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72"/>
        <w:gridCol w:w="7488"/>
      </w:tblGrid>
      <w:tr w:rsidR="00001166" w14:paraId="2E3BC842" w14:textId="77777777">
        <w:tc>
          <w:tcPr>
            <w:tcW w:w="1000" w:type="pct"/>
            <w:shd w:val="pct10" w:color="auto" w:fill="auto"/>
          </w:tcPr>
          <w:p w14:paraId="6461BD3C" w14:textId="77777777" w:rsidR="00001166" w:rsidRDefault="00AB0678">
            <w:r>
              <w:rPr>
                <w:b/>
              </w:rPr>
              <w:t>Questionnaire Title</w:t>
            </w:r>
          </w:p>
        </w:tc>
        <w:tc>
          <w:tcPr>
            <w:tcW w:w="4000" w:type="pct"/>
            <w:shd w:val="pct10" w:color="auto" w:fill="auto"/>
          </w:tcPr>
          <w:p w14:paraId="14A58DC0" w14:textId="77777777" w:rsidR="00001166" w:rsidRPr="00093123" w:rsidRDefault="00AB0678">
            <w:pPr>
              <w:rPr>
                <w:b/>
                <w:bCs/>
              </w:rPr>
            </w:pPr>
            <w:r w:rsidRPr="00093123">
              <w:rPr>
                <w:b/>
                <w:bCs/>
              </w:rPr>
              <w:t>Facilities and Activities and Exposure Situations</w:t>
            </w:r>
          </w:p>
        </w:tc>
      </w:tr>
      <w:tr w:rsidR="00001166" w14:paraId="61CE367C" w14:textId="77777777">
        <w:tc>
          <w:tcPr>
            <w:tcW w:w="1000" w:type="pct"/>
            <w:shd w:val="pct10" w:color="auto" w:fill="auto"/>
          </w:tcPr>
          <w:p w14:paraId="40DE2ABE" w14:textId="77777777" w:rsidR="00001166" w:rsidRDefault="00AB0678">
            <w:r>
              <w:rPr>
                <w:b/>
              </w:rPr>
              <w:t>Module Name</w:t>
            </w:r>
          </w:p>
        </w:tc>
        <w:tc>
          <w:tcPr>
            <w:tcW w:w="4000" w:type="pct"/>
          </w:tcPr>
          <w:p w14:paraId="261A80DC" w14:textId="77777777" w:rsidR="00001166" w:rsidRPr="00093123" w:rsidRDefault="00AB0678">
            <w:pPr>
              <w:rPr>
                <w:b/>
                <w:bCs/>
              </w:rPr>
            </w:pPr>
            <w:r w:rsidRPr="00093123">
              <w:rPr>
                <w:b/>
                <w:bCs/>
              </w:rPr>
              <w:t>Safety Requirements for Transport of Radioactive Material</w:t>
            </w:r>
          </w:p>
        </w:tc>
      </w:tr>
    </w:tbl>
    <w:p w14:paraId="183604EF" w14:textId="77777777" w:rsidR="003C3439" w:rsidRDefault="003C3439"/>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5"/>
        <w:gridCol w:w="4961"/>
        <w:gridCol w:w="425"/>
        <w:gridCol w:w="1999"/>
      </w:tblGrid>
      <w:tr w:rsidR="00B53E73" w14:paraId="2C2A4991" w14:textId="77777777" w:rsidTr="00BC5B6D">
        <w:tc>
          <w:tcPr>
            <w:tcW w:w="1055" w:type="pct"/>
            <w:shd w:val="pct10" w:color="auto" w:fill="auto"/>
          </w:tcPr>
          <w:p w14:paraId="6FA277D8" w14:textId="77777777" w:rsidR="00001166" w:rsidRDefault="00AB0678">
            <w:pPr>
              <w:pStyle w:val="PrimaryQuestionTableHeader"/>
            </w:pPr>
            <w:proofErr w:type="spellStart"/>
            <w:r>
              <w:t>QTYPE</w:t>
            </w:r>
            <w:proofErr w:type="spellEnd"/>
          </w:p>
        </w:tc>
        <w:tc>
          <w:tcPr>
            <w:tcW w:w="2650" w:type="pct"/>
            <w:shd w:val="pct10" w:color="auto" w:fill="auto"/>
          </w:tcPr>
          <w:p w14:paraId="46DC79D4" w14:textId="77777777" w:rsidR="00001166" w:rsidRDefault="00AB0678">
            <w:pPr>
              <w:pStyle w:val="PrimaryQuestionTableHeader"/>
            </w:pPr>
            <w:r>
              <w:t>Primary Question</w:t>
            </w:r>
          </w:p>
        </w:tc>
        <w:tc>
          <w:tcPr>
            <w:tcW w:w="227" w:type="pct"/>
            <w:shd w:val="pct10" w:color="auto" w:fill="auto"/>
          </w:tcPr>
          <w:p w14:paraId="133A8446" w14:textId="77777777" w:rsidR="00001166" w:rsidRDefault="00AB0678">
            <w:pPr>
              <w:pStyle w:val="PrimaryQuestionTableHeader"/>
            </w:pPr>
            <w:r>
              <w:t>SA</w:t>
            </w:r>
          </w:p>
        </w:tc>
        <w:tc>
          <w:tcPr>
            <w:tcW w:w="1068" w:type="pct"/>
            <w:shd w:val="pct10" w:color="auto" w:fill="auto"/>
          </w:tcPr>
          <w:p w14:paraId="46F12521" w14:textId="77777777" w:rsidR="00001166" w:rsidRDefault="00AB0678">
            <w:pPr>
              <w:pStyle w:val="PrimaryQuestionTableHeader"/>
            </w:pPr>
            <w:r>
              <w:t>IL</w:t>
            </w:r>
          </w:p>
        </w:tc>
      </w:tr>
      <w:tr w:rsidR="00001166" w14:paraId="736BAD33" w14:textId="77777777" w:rsidTr="00BC5B6D">
        <w:tc>
          <w:tcPr>
            <w:tcW w:w="1055" w:type="pct"/>
            <w:shd w:val="pct10" w:color="auto" w:fill="auto"/>
          </w:tcPr>
          <w:p w14:paraId="6D550CB3" w14:textId="33B3661D" w:rsidR="00001166" w:rsidRDefault="00001166">
            <w:pPr>
              <w:jc w:val="center"/>
            </w:pPr>
          </w:p>
        </w:tc>
        <w:tc>
          <w:tcPr>
            <w:tcW w:w="2650" w:type="pct"/>
          </w:tcPr>
          <w:p w14:paraId="72D524BD" w14:textId="41719FA5" w:rsidR="00001166" w:rsidRDefault="008F2C41">
            <w:r>
              <w:rPr>
                <w:rStyle w:val="Question"/>
              </w:rPr>
              <w:t xml:space="preserve">Describe how </w:t>
            </w:r>
            <w:r w:rsidR="00AB0678">
              <w:rPr>
                <w:rStyle w:val="Question"/>
              </w:rPr>
              <w:t xml:space="preserve">the </w:t>
            </w:r>
            <w:r w:rsidR="00124F71">
              <w:rPr>
                <w:rStyle w:val="Question"/>
              </w:rPr>
              <w:t>c</w:t>
            </w:r>
            <w:r w:rsidR="00AB0678">
              <w:rPr>
                <w:rStyle w:val="Question"/>
              </w:rPr>
              <w:t xml:space="preserve">ompetent </w:t>
            </w:r>
            <w:r w:rsidR="00124F71">
              <w:rPr>
                <w:rStyle w:val="Question"/>
              </w:rPr>
              <w:t>a</w:t>
            </w:r>
            <w:r w:rsidR="00AB0678">
              <w:rPr>
                <w:rStyle w:val="Question"/>
              </w:rPr>
              <w:t>uthority for transport issue</w:t>
            </w:r>
            <w:r>
              <w:rPr>
                <w:rStyle w:val="Question"/>
              </w:rPr>
              <w:t>s</w:t>
            </w:r>
            <w:r w:rsidR="00AB0678">
              <w:rPr>
                <w:rStyle w:val="Question"/>
              </w:rPr>
              <w:t xml:space="preserve"> the necessary approval or validation certificates</w:t>
            </w:r>
            <w:r w:rsidR="003C3439">
              <w:rPr>
                <w:rStyle w:val="Question"/>
              </w:rPr>
              <w:t>.</w:t>
            </w:r>
            <w:r w:rsidR="00AB0678">
              <w:rPr>
                <w:rStyle w:val="Question"/>
              </w:rPr>
              <w:t xml:space="preserve"> </w:t>
            </w:r>
            <w:r w:rsidR="004F659C">
              <w:rPr>
                <w:rStyle w:val="Question"/>
              </w:rPr>
              <w:t>[Topic 5.8]</w:t>
            </w:r>
          </w:p>
        </w:tc>
        <w:tc>
          <w:tcPr>
            <w:tcW w:w="227" w:type="pct"/>
          </w:tcPr>
          <w:p w14:paraId="75EF4E48" w14:textId="7486B9C8" w:rsidR="00001166" w:rsidRDefault="00001166">
            <w:pPr>
              <w:jc w:val="center"/>
            </w:pPr>
          </w:p>
        </w:tc>
        <w:tc>
          <w:tcPr>
            <w:tcW w:w="1068" w:type="pct"/>
          </w:tcPr>
          <w:p w14:paraId="789B2873" w14:textId="6F921B6C" w:rsidR="00001166" w:rsidRDefault="00001166">
            <w:pPr>
              <w:jc w:val="center"/>
            </w:pPr>
          </w:p>
        </w:tc>
      </w:tr>
      <w:tr w:rsidR="00001166" w14:paraId="08947D21" w14:textId="77777777" w:rsidTr="00BC5B6D">
        <w:tc>
          <w:tcPr>
            <w:tcW w:w="1055" w:type="pct"/>
            <w:shd w:val="pct10" w:color="auto" w:fill="auto"/>
          </w:tcPr>
          <w:p w14:paraId="649F606E" w14:textId="77777777" w:rsidR="00001166" w:rsidRDefault="00AB0678">
            <w:r>
              <w:rPr>
                <w:b/>
              </w:rPr>
              <w:t>Expectation</w:t>
            </w:r>
          </w:p>
        </w:tc>
        <w:tc>
          <w:tcPr>
            <w:tcW w:w="3945" w:type="pct"/>
            <w:gridSpan w:val="3"/>
          </w:tcPr>
          <w:p w14:paraId="729B9D8D" w14:textId="701A2AA1" w:rsidR="00024994" w:rsidRPr="0036665F" w:rsidRDefault="00024994" w:rsidP="00024994">
            <w:pPr>
              <w:rPr>
                <w:rFonts w:ascii="Calibri Light" w:hAnsi="Calibri Light" w:cs="Calibri Light"/>
              </w:rPr>
            </w:pPr>
            <w:r>
              <w:t xml:space="preserve">[Note: The part of this primary question related to </w:t>
            </w:r>
            <w:r w:rsidRPr="0036665F">
              <w:rPr>
                <w:i/>
                <w:iCs/>
              </w:rPr>
              <w:t>Authorization</w:t>
            </w:r>
            <w:r>
              <w:t xml:space="preserve"> is only to reveal any specific information related to authorization as it applies to transport. DO NOT REPEAT any information that has already been provided in the core modules dealing with </w:t>
            </w:r>
            <w:proofErr w:type="spellStart"/>
            <w:r>
              <w:t>GSR</w:t>
            </w:r>
            <w:proofErr w:type="spellEnd"/>
            <w:r>
              <w:t xml:space="preserve"> Part 1 (Rev. 1).]</w:t>
            </w:r>
          </w:p>
          <w:p w14:paraId="1A63680E" w14:textId="77777777" w:rsidR="00024994" w:rsidRDefault="00024994" w:rsidP="00FF5A08">
            <w:pPr>
              <w:jc w:val="both"/>
            </w:pPr>
          </w:p>
          <w:p w14:paraId="514357F7" w14:textId="0A953D75" w:rsidR="00001166" w:rsidRDefault="00AB0678" w:rsidP="00FF5A08">
            <w:pPr>
              <w:jc w:val="both"/>
            </w:pPr>
            <w:r>
              <w:t>There are legal or regulatory requirements for approvals, and approvals are issued, by the competent authority for transport as a prerequisite to the conduct of certain transport activities as appropriate.</w:t>
            </w:r>
          </w:p>
          <w:p w14:paraId="1F92902D" w14:textId="77777777" w:rsidR="00001166" w:rsidRDefault="00001166" w:rsidP="00FF5A08">
            <w:pPr>
              <w:jc w:val="both"/>
            </w:pPr>
          </w:p>
          <w:p w14:paraId="54B1C1F9" w14:textId="034AE05F" w:rsidR="00001166" w:rsidRDefault="00AB0678" w:rsidP="00FF5A08">
            <w:pPr>
              <w:jc w:val="both"/>
            </w:pPr>
            <w:r>
              <w:t xml:space="preserve">Approvals are issued in a form consistent with </w:t>
            </w:r>
            <w:proofErr w:type="spellStart"/>
            <w:r w:rsidR="00B47E67">
              <w:t>SSR</w:t>
            </w:r>
            <w:proofErr w:type="spellEnd"/>
            <w:r w:rsidR="00B47E67">
              <w:t>-6 (Rev. 2)</w:t>
            </w:r>
            <w:r w:rsidR="00950ADA">
              <w:t xml:space="preserve"> </w:t>
            </w:r>
            <w:r>
              <w:t>paras 832-839 as appropriate.</w:t>
            </w:r>
          </w:p>
          <w:p w14:paraId="426B4D11" w14:textId="77777777" w:rsidR="00001166" w:rsidRDefault="00001166" w:rsidP="00FF5A08">
            <w:pPr>
              <w:jc w:val="both"/>
            </w:pPr>
          </w:p>
          <w:p w14:paraId="2DC28E47" w14:textId="7093EF19" w:rsidR="00001166" w:rsidRDefault="00AB0678" w:rsidP="00FF5A08">
            <w:pPr>
              <w:jc w:val="both"/>
            </w:pPr>
            <w:r>
              <w:t xml:space="preserve">A method of recognition of foreign approvals is in place consistent with </w:t>
            </w:r>
            <w:proofErr w:type="spellStart"/>
            <w:r w:rsidR="00B47E67">
              <w:t>SSR</w:t>
            </w:r>
            <w:proofErr w:type="spellEnd"/>
            <w:r w:rsidR="00B47E67">
              <w:t>-6 (Rev. 2)</w:t>
            </w:r>
            <w:r>
              <w:t xml:space="preserve"> para 840.</w:t>
            </w:r>
          </w:p>
          <w:p w14:paraId="562409AC" w14:textId="77777777" w:rsidR="00950ADA" w:rsidRDefault="00950ADA" w:rsidP="00FF5A08">
            <w:pPr>
              <w:jc w:val="both"/>
            </w:pPr>
          </w:p>
          <w:p w14:paraId="26817F2D" w14:textId="593AAB07" w:rsidR="00950ADA" w:rsidRPr="003C3439" w:rsidRDefault="00765E8D" w:rsidP="00FF5A08">
            <w:pPr>
              <w:jc w:val="both"/>
              <w:rPr>
                <w:color w:val="000000" w:themeColor="text1"/>
              </w:rPr>
            </w:pPr>
            <w:r>
              <w:rPr>
                <w:rStyle w:val="Question"/>
                <w:color w:val="000000" w:themeColor="text1"/>
              </w:rPr>
              <w:t>The elements</w:t>
            </w:r>
            <w:r w:rsidR="00950ADA">
              <w:rPr>
                <w:rStyle w:val="Question"/>
                <w:color w:val="000000" w:themeColor="text1"/>
              </w:rPr>
              <w:t xml:space="preserve"> listed in</w:t>
            </w:r>
            <w:r w:rsidR="00950ADA" w:rsidRPr="003C3439">
              <w:rPr>
                <w:rStyle w:val="Question"/>
                <w:color w:val="000000" w:themeColor="text1"/>
              </w:rPr>
              <w:t xml:space="preserve"> </w:t>
            </w:r>
            <w:proofErr w:type="spellStart"/>
            <w:r w:rsidR="00B47E67">
              <w:rPr>
                <w:rStyle w:val="Question"/>
                <w:color w:val="000000" w:themeColor="text1"/>
              </w:rPr>
              <w:t>SSR</w:t>
            </w:r>
            <w:proofErr w:type="spellEnd"/>
            <w:r w:rsidR="00B47E67">
              <w:rPr>
                <w:rStyle w:val="Question"/>
                <w:color w:val="000000" w:themeColor="text1"/>
              </w:rPr>
              <w:t>-6 (Rev. 2)</w:t>
            </w:r>
            <w:r w:rsidR="00950ADA" w:rsidRPr="003C3439">
              <w:rPr>
                <w:rStyle w:val="Question"/>
                <w:color w:val="000000" w:themeColor="text1"/>
              </w:rPr>
              <w:t xml:space="preserve"> paragraph 802</w:t>
            </w:r>
            <w:r w:rsidR="00950ADA">
              <w:rPr>
                <w:rStyle w:val="Question"/>
                <w:color w:val="000000" w:themeColor="text1"/>
              </w:rPr>
              <w:t xml:space="preserve"> that are applicable in your country</w:t>
            </w:r>
            <w:r w:rsidR="00950ADA" w:rsidRPr="003C3439">
              <w:rPr>
                <w:rStyle w:val="Question"/>
                <w:color w:val="000000" w:themeColor="text1"/>
              </w:rPr>
              <w:t xml:space="preserve"> for which the </w:t>
            </w:r>
            <w:r w:rsidR="00124F71">
              <w:rPr>
                <w:rStyle w:val="Question"/>
                <w:color w:val="000000" w:themeColor="text1"/>
              </w:rPr>
              <w:t>c</w:t>
            </w:r>
            <w:r w:rsidR="00950ADA" w:rsidRPr="003C3439">
              <w:rPr>
                <w:rStyle w:val="Question"/>
                <w:color w:val="000000" w:themeColor="text1"/>
              </w:rPr>
              <w:t xml:space="preserve">ompetent </w:t>
            </w:r>
            <w:r w:rsidR="00124F71">
              <w:rPr>
                <w:rStyle w:val="Question"/>
                <w:color w:val="000000" w:themeColor="text1"/>
              </w:rPr>
              <w:t>a</w:t>
            </w:r>
            <w:r w:rsidR="00950ADA" w:rsidRPr="003C3439">
              <w:rPr>
                <w:rStyle w:val="Question"/>
                <w:color w:val="000000" w:themeColor="text1"/>
              </w:rPr>
              <w:t xml:space="preserve">uthority </w:t>
            </w:r>
            <w:r w:rsidR="00950ADA">
              <w:rPr>
                <w:rStyle w:val="Question"/>
                <w:color w:val="000000" w:themeColor="text1"/>
              </w:rPr>
              <w:t>for</w:t>
            </w:r>
            <w:r w:rsidR="00950ADA" w:rsidRPr="003C3439">
              <w:rPr>
                <w:rStyle w:val="Question"/>
                <w:color w:val="000000" w:themeColor="text1"/>
              </w:rPr>
              <w:t xml:space="preserve"> transport currently does not approve or validate as appropriate</w:t>
            </w:r>
            <w:r w:rsidR="00CD3C00">
              <w:rPr>
                <w:rStyle w:val="Question"/>
                <w:color w:val="000000" w:themeColor="text1"/>
              </w:rPr>
              <w:t xml:space="preserve"> are identified</w:t>
            </w:r>
            <w:r w:rsidR="00FF5A08">
              <w:rPr>
                <w:rStyle w:val="Question"/>
                <w:color w:val="000000" w:themeColor="text1"/>
              </w:rPr>
              <w:t>.</w:t>
            </w:r>
          </w:p>
          <w:p w14:paraId="4BF5A944" w14:textId="77777777" w:rsidR="008F2C41" w:rsidRDefault="008F2C41" w:rsidP="00FF5A08">
            <w:pPr>
              <w:jc w:val="both"/>
            </w:pPr>
          </w:p>
          <w:p w14:paraId="29785653" w14:textId="6A596CC8" w:rsidR="008F2C41" w:rsidRDefault="008F2C41" w:rsidP="00FF5A08">
            <w:pPr>
              <w:jc w:val="both"/>
            </w:pPr>
            <w:r>
              <w:t>The answer should include a description of any measures planned to improve compliance with IAEA safety requirements relevant to this area.</w:t>
            </w:r>
          </w:p>
        </w:tc>
      </w:tr>
      <w:tr w:rsidR="00001166" w14:paraId="45E32C9E" w14:textId="77777777" w:rsidTr="00BC5B6D">
        <w:tc>
          <w:tcPr>
            <w:tcW w:w="1055" w:type="pct"/>
            <w:shd w:val="pct10" w:color="auto" w:fill="auto"/>
          </w:tcPr>
          <w:p w14:paraId="43911FB3" w14:textId="77777777" w:rsidR="00001166" w:rsidRDefault="00AB0678">
            <w:r>
              <w:rPr>
                <w:b/>
              </w:rPr>
              <w:t>Help</w:t>
            </w:r>
          </w:p>
        </w:tc>
        <w:tc>
          <w:tcPr>
            <w:tcW w:w="3945" w:type="pct"/>
            <w:gridSpan w:val="3"/>
          </w:tcPr>
          <w:p w14:paraId="3179DF29" w14:textId="609E9056" w:rsidR="00001166" w:rsidRDefault="00AB0678">
            <w:r>
              <w:t>The competent authority for transport may be made up of one or several parts and covers all modes of transport. An authorization process may be managed by one part on behalf of the others, but all modes of transport should be included. If there are any gaps in the modes or types of approval there should be a specific prohibition of that transport in the regulatory system, and an associated competent authority for transport to ensure compliance with the prohibition.</w:t>
            </w:r>
          </w:p>
          <w:p w14:paraId="2B72E629" w14:textId="77777777" w:rsidR="00001166" w:rsidRDefault="00001166"/>
          <w:p w14:paraId="71F48A8F" w14:textId="77777777" w:rsidR="00001166" w:rsidRDefault="00AB0678">
            <w:r>
              <w:t>The competent authority for transport has implemented an authorization process requiring approval for:</w:t>
            </w:r>
          </w:p>
          <w:p w14:paraId="4D747DB8" w14:textId="77777777" w:rsidR="00001166" w:rsidRDefault="00001166"/>
          <w:p w14:paraId="0D38A544" w14:textId="172438C8" w:rsidR="00001166" w:rsidRDefault="00AB0678">
            <w:r>
              <w:t>(a) Designs for:</w:t>
            </w:r>
          </w:p>
          <w:p w14:paraId="279B0AF8" w14:textId="63A308A0" w:rsidR="00001166" w:rsidRDefault="00AB0678">
            <w:r>
              <w:t>(</w:t>
            </w:r>
            <w:proofErr w:type="spellStart"/>
            <w:r>
              <w:t>i</w:t>
            </w:r>
            <w:proofErr w:type="spellEnd"/>
            <w:r>
              <w:t xml:space="preserve">) Special form radioactive </w:t>
            </w:r>
            <w:proofErr w:type="gramStart"/>
            <w:r>
              <w:t>material;</w:t>
            </w:r>
            <w:proofErr w:type="gramEnd"/>
          </w:p>
          <w:p w14:paraId="6C0D68F6" w14:textId="008ED645" w:rsidR="00001166" w:rsidRDefault="00AB0678">
            <w:r>
              <w:t xml:space="preserve">(ii) Low dispersible radioactive </w:t>
            </w:r>
            <w:proofErr w:type="gramStart"/>
            <w:r>
              <w:t>material;</w:t>
            </w:r>
            <w:proofErr w:type="gramEnd"/>
          </w:p>
          <w:p w14:paraId="3654469D" w14:textId="73BDD0B8" w:rsidR="00001166" w:rsidRDefault="00AB0678">
            <w:r>
              <w:t xml:space="preserve">(iii) Fissile material excepted under </w:t>
            </w:r>
            <w:proofErr w:type="spellStart"/>
            <w:r w:rsidR="00B47E67">
              <w:t>SSR</w:t>
            </w:r>
            <w:proofErr w:type="spellEnd"/>
            <w:r w:rsidR="00B47E67">
              <w:t>-6 (Rev. 2)</w:t>
            </w:r>
            <w:r>
              <w:t xml:space="preserve"> para. </w:t>
            </w:r>
            <w:proofErr w:type="gramStart"/>
            <w:r>
              <w:t>417(f);</w:t>
            </w:r>
            <w:proofErr w:type="gramEnd"/>
          </w:p>
          <w:p w14:paraId="7564B13A" w14:textId="697FAC6E" w:rsidR="00001166" w:rsidRDefault="00AB0678">
            <w:r>
              <w:t xml:space="preserve">(iv) Packages containing 0.1 kg or more of uranium </w:t>
            </w:r>
            <w:proofErr w:type="gramStart"/>
            <w:r>
              <w:t>hexafluoride;</w:t>
            </w:r>
            <w:proofErr w:type="gramEnd"/>
          </w:p>
          <w:p w14:paraId="0C62EEA9" w14:textId="2F7BA906" w:rsidR="00001166" w:rsidRDefault="00AB0678">
            <w:r>
              <w:t xml:space="preserve">(v) Packages containing fissile material, unless excepted by </w:t>
            </w:r>
            <w:proofErr w:type="spellStart"/>
            <w:r w:rsidR="00B47E67">
              <w:t>SSR</w:t>
            </w:r>
            <w:proofErr w:type="spellEnd"/>
            <w:r w:rsidR="00B47E67">
              <w:t>-6 (Rev. 2)</w:t>
            </w:r>
            <w:r w:rsidR="00D15F5F">
              <w:t xml:space="preserve"> </w:t>
            </w:r>
            <w:r>
              <w:t xml:space="preserve">para. 417, 674 or </w:t>
            </w:r>
            <w:proofErr w:type="gramStart"/>
            <w:r>
              <w:t>675;</w:t>
            </w:r>
            <w:proofErr w:type="gramEnd"/>
          </w:p>
          <w:p w14:paraId="72AFA3E5" w14:textId="0C688EB1" w:rsidR="00001166" w:rsidRDefault="00AB0678">
            <w:r>
              <w:t xml:space="preserve">(vi) Type B(U) packages and Type B(M) </w:t>
            </w:r>
            <w:proofErr w:type="gramStart"/>
            <w:r>
              <w:t>packages;</w:t>
            </w:r>
            <w:proofErr w:type="gramEnd"/>
          </w:p>
          <w:p w14:paraId="572F88EB" w14:textId="77777777" w:rsidR="00001166" w:rsidRDefault="00AB0678">
            <w:r>
              <w:t>(vii) Type C packages.</w:t>
            </w:r>
          </w:p>
          <w:p w14:paraId="55A47B9B" w14:textId="77777777" w:rsidR="00001166" w:rsidRDefault="00001166"/>
          <w:p w14:paraId="478BD2C6" w14:textId="0CA866BD" w:rsidR="00001166" w:rsidRDefault="00AB0678">
            <w:r>
              <w:t>(b) Special arrangements.</w:t>
            </w:r>
          </w:p>
          <w:p w14:paraId="5A21D024" w14:textId="22C27580" w:rsidR="00001166" w:rsidRDefault="00AB0678">
            <w:r>
              <w:t>(c) Certain shipments (</w:t>
            </w:r>
            <w:proofErr w:type="spellStart"/>
            <w:r w:rsidR="00B47E67">
              <w:t>SSR</w:t>
            </w:r>
            <w:proofErr w:type="spellEnd"/>
            <w:r w:rsidR="00B47E67">
              <w:t>-6 (Rev. 2)</w:t>
            </w:r>
            <w:r>
              <w:t xml:space="preserve"> para 825)</w:t>
            </w:r>
          </w:p>
          <w:p w14:paraId="15203102" w14:textId="77777777" w:rsidR="00001166" w:rsidRDefault="00AB0678">
            <w:r>
              <w:t>(d) Radiation protection programme for special use vessels.</w:t>
            </w:r>
          </w:p>
          <w:p w14:paraId="44CB6660" w14:textId="5BB6CEE4" w:rsidR="00001166" w:rsidRDefault="00AB0678">
            <w:r>
              <w:t xml:space="preserve">(e) Calculation of radionuclide values that are not listed in </w:t>
            </w:r>
            <w:proofErr w:type="spellStart"/>
            <w:r w:rsidR="00B47E67">
              <w:t>SSR</w:t>
            </w:r>
            <w:proofErr w:type="spellEnd"/>
            <w:r w:rsidR="00B47E67">
              <w:t>-6 (Rev. 2)</w:t>
            </w:r>
            <w:r>
              <w:t xml:space="preserve"> Table 2.</w:t>
            </w:r>
          </w:p>
          <w:p w14:paraId="46B12342" w14:textId="212B7B64" w:rsidR="00001166" w:rsidRDefault="00AB0678">
            <w:r>
              <w:t xml:space="preserve">(f) Calculation of alternative activity limits for an exempt consignment of instruments or articles (see </w:t>
            </w:r>
            <w:proofErr w:type="spellStart"/>
            <w:r w:rsidR="00B47E67">
              <w:t>SSR</w:t>
            </w:r>
            <w:proofErr w:type="spellEnd"/>
            <w:r w:rsidR="00B47E67">
              <w:t>-6 (Rev. 2)</w:t>
            </w:r>
            <w:r>
              <w:t xml:space="preserve"> para. 403(b)).</w:t>
            </w:r>
          </w:p>
          <w:p w14:paraId="14A2642F" w14:textId="77777777" w:rsidR="00001166" w:rsidRDefault="00001166"/>
          <w:p w14:paraId="34EA244F" w14:textId="77777777" w:rsidR="00001166" w:rsidRDefault="00AB0678">
            <w:r>
              <w:t>It is common for different regulations to be in place for different modes of transport, but for only one modal authority to be responsible for the approval process. If this is the case it is important that the regulatory framework takes this into account.</w:t>
            </w:r>
          </w:p>
          <w:p w14:paraId="157FBE3F" w14:textId="77777777" w:rsidR="00001166" w:rsidRDefault="00001166"/>
          <w:p w14:paraId="60B23EAB" w14:textId="4F17FF0C" w:rsidR="00001166" w:rsidRDefault="00AB0678">
            <w:r>
              <w:t>It is possible that other bodies have carried out reviews of transport in whole or in part that may provide good evidence for this module. For example</w:t>
            </w:r>
            <w:r w:rsidR="00A05C0F">
              <w:t>,</w:t>
            </w:r>
            <w:r>
              <w:t xml:space="preserve"> there are mandatory audits for air transport carried out by ICAO which cover the transport of dangerous goods (including radioactive material) by air.</w:t>
            </w:r>
          </w:p>
          <w:p w14:paraId="311B0069" w14:textId="77777777" w:rsidR="00001166" w:rsidRDefault="00001166"/>
          <w:p w14:paraId="73EB9143" w14:textId="7A2F761E" w:rsidR="00001166" w:rsidRDefault="00AB0678">
            <w:r>
              <w:t>Because of the need for international transport</w:t>
            </w:r>
            <w:r w:rsidR="00A05C0F">
              <w:t>,</w:t>
            </w:r>
            <w:r>
              <w:t xml:space="preserve"> regulations are normally closely based on </w:t>
            </w:r>
            <w:proofErr w:type="spellStart"/>
            <w:r w:rsidR="00B47E67">
              <w:t>SSR</w:t>
            </w:r>
            <w:proofErr w:type="spellEnd"/>
            <w:r w:rsidR="00B47E67">
              <w:t>-6 (Rev. 2)</w:t>
            </w:r>
            <w:r>
              <w:t xml:space="preserve"> throughout the world. This allows for the approval of packages in one country for worldwide transport. The similarity of regulations has led to regulatory bodies in neighbouring countries forming groupings or networks to share resources, including in relation to approvals.</w:t>
            </w:r>
          </w:p>
          <w:p w14:paraId="2F309E5E" w14:textId="77777777" w:rsidR="00001166" w:rsidRDefault="00001166"/>
          <w:p w14:paraId="77384CB1" w14:textId="77777777" w:rsidR="00001166" w:rsidRDefault="00AB0678">
            <w:r>
              <w:t>Where certain types or modes of transport are prohibited (e.g. if a state chooses not to allow fissile material transport because there it cannot provide adequate regulatory oversight) then consideration should be given to including information on the prohibition in places like the ICAO Technical instructions list of state variations. This is important even if the prohibition is for a different mode of transport (e.g. in some states there is limitation on road transport, which restricts the ability of onward shipment from an airport, or even movement of cargo from an international terminal to a regional terminal).</w:t>
            </w:r>
          </w:p>
        </w:tc>
      </w:tr>
      <w:tr w:rsidR="00001166" w14:paraId="500A7824" w14:textId="77777777">
        <w:tc>
          <w:tcPr>
            <w:tcW w:w="5000" w:type="pct"/>
            <w:gridSpan w:val="4"/>
            <w:shd w:val="pct10" w:color="auto" w:fill="auto"/>
          </w:tcPr>
          <w:p w14:paraId="37338F3A" w14:textId="77777777" w:rsidR="00001166" w:rsidRDefault="00AB0678">
            <w:pPr>
              <w:pStyle w:val="PrimaryQuestionTableHeader"/>
            </w:pPr>
            <w:r>
              <w:lastRenderedPageBreak/>
              <w:t>Question Tags (one row per Tag)</w:t>
            </w:r>
          </w:p>
        </w:tc>
      </w:tr>
      <w:tr w:rsidR="00001166" w14:paraId="4DD6998A" w14:textId="77777777" w:rsidTr="00BC5B6D">
        <w:tc>
          <w:tcPr>
            <w:tcW w:w="1055" w:type="pct"/>
            <w:shd w:val="pct10" w:color="auto" w:fill="auto"/>
          </w:tcPr>
          <w:p w14:paraId="3CAFCF46" w14:textId="77777777" w:rsidR="00001166" w:rsidRDefault="00AB0678">
            <w:pPr>
              <w:pStyle w:val="PrimaryQuestionTableHeader"/>
            </w:pPr>
            <w:r>
              <w:t>Category</w:t>
            </w:r>
          </w:p>
        </w:tc>
        <w:tc>
          <w:tcPr>
            <w:tcW w:w="3945" w:type="pct"/>
            <w:gridSpan w:val="3"/>
            <w:shd w:val="pct10" w:color="auto" w:fill="auto"/>
          </w:tcPr>
          <w:p w14:paraId="3FAF943C" w14:textId="77777777" w:rsidR="00001166" w:rsidRDefault="00AB0678">
            <w:pPr>
              <w:pStyle w:val="PrimaryQuestionTableHeader"/>
            </w:pPr>
            <w:r>
              <w:t>Name</w:t>
            </w:r>
          </w:p>
        </w:tc>
      </w:tr>
      <w:tr w:rsidR="00001166" w14:paraId="59706570" w14:textId="77777777" w:rsidTr="00BC5B6D">
        <w:tc>
          <w:tcPr>
            <w:tcW w:w="1055" w:type="pct"/>
          </w:tcPr>
          <w:p w14:paraId="3CCD1182" w14:textId="77777777" w:rsidR="00001166" w:rsidRDefault="00001166"/>
        </w:tc>
        <w:tc>
          <w:tcPr>
            <w:tcW w:w="2650" w:type="pct"/>
          </w:tcPr>
          <w:p w14:paraId="222581EB" w14:textId="77777777" w:rsidR="00001166" w:rsidRDefault="00001166" w:rsidP="00E8529D">
            <w:pPr>
              <w:ind w:right="-293"/>
            </w:pPr>
          </w:p>
        </w:tc>
        <w:tc>
          <w:tcPr>
            <w:tcW w:w="1295" w:type="pct"/>
            <w:gridSpan w:val="2"/>
          </w:tcPr>
          <w:p w14:paraId="13F5D81C" w14:textId="77777777" w:rsidR="00001166" w:rsidRDefault="00001166"/>
        </w:tc>
      </w:tr>
      <w:tr w:rsidR="00001166" w14:paraId="6DA6A6D6" w14:textId="77777777">
        <w:tc>
          <w:tcPr>
            <w:tcW w:w="5000" w:type="pct"/>
            <w:gridSpan w:val="4"/>
            <w:shd w:val="pct10" w:color="auto" w:fill="auto"/>
          </w:tcPr>
          <w:p w14:paraId="47F06D87" w14:textId="77777777" w:rsidR="00001166" w:rsidRDefault="00AB0678">
            <w:pPr>
              <w:pStyle w:val="PrimaryQuestionTableHeader"/>
            </w:pPr>
            <w:r>
              <w:t>References (one row per reference)</w:t>
            </w:r>
          </w:p>
        </w:tc>
      </w:tr>
      <w:tr w:rsidR="00B53E73" w14:paraId="446C5607" w14:textId="77777777" w:rsidTr="00BC5B6D">
        <w:tc>
          <w:tcPr>
            <w:tcW w:w="1055" w:type="pct"/>
            <w:shd w:val="pct10" w:color="auto" w:fill="auto"/>
          </w:tcPr>
          <w:p w14:paraId="2D5B54EE" w14:textId="77777777" w:rsidR="00001166" w:rsidRDefault="00AB0678">
            <w:pPr>
              <w:pStyle w:val="PrimaryQuestionTableHeader"/>
            </w:pPr>
            <w:r>
              <w:t>Name</w:t>
            </w:r>
          </w:p>
        </w:tc>
        <w:tc>
          <w:tcPr>
            <w:tcW w:w="2650" w:type="pct"/>
            <w:shd w:val="pct10" w:color="auto" w:fill="auto"/>
          </w:tcPr>
          <w:p w14:paraId="23D60B99" w14:textId="77777777" w:rsidR="00001166" w:rsidRDefault="00AB0678">
            <w:pPr>
              <w:pStyle w:val="PrimaryQuestionTableHeader"/>
            </w:pPr>
            <w:r>
              <w:t>Comments</w:t>
            </w:r>
          </w:p>
        </w:tc>
        <w:tc>
          <w:tcPr>
            <w:tcW w:w="227" w:type="pct"/>
            <w:shd w:val="pct10" w:color="auto" w:fill="auto"/>
          </w:tcPr>
          <w:p w14:paraId="6587BDF4" w14:textId="77777777" w:rsidR="00001166" w:rsidRDefault="00AB0678">
            <w:pPr>
              <w:pStyle w:val="PrimaryQuestionTableHeader"/>
            </w:pPr>
            <w:r>
              <w:t>Page</w:t>
            </w:r>
          </w:p>
        </w:tc>
        <w:tc>
          <w:tcPr>
            <w:tcW w:w="1068" w:type="pct"/>
            <w:shd w:val="pct10" w:color="auto" w:fill="auto"/>
          </w:tcPr>
          <w:p w14:paraId="238F1D86" w14:textId="77777777" w:rsidR="00001166" w:rsidRDefault="00AB0678">
            <w:pPr>
              <w:pStyle w:val="PrimaryQuestionTableHeader"/>
            </w:pPr>
            <w:r>
              <w:t>Para</w:t>
            </w:r>
          </w:p>
        </w:tc>
      </w:tr>
      <w:tr w:rsidR="00001166" w14:paraId="746373F4" w14:textId="77777777" w:rsidTr="00BC5B6D">
        <w:tc>
          <w:tcPr>
            <w:tcW w:w="1055" w:type="pct"/>
          </w:tcPr>
          <w:p w14:paraId="0B2D14CD" w14:textId="231E0A1A" w:rsidR="00001166" w:rsidRDefault="00AB0678">
            <w:r>
              <w:t xml:space="preserve">Safety Standards Series No. </w:t>
            </w:r>
            <w:proofErr w:type="spellStart"/>
            <w:r>
              <w:t>SSR</w:t>
            </w:r>
            <w:proofErr w:type="spellEnd"/>
            <w:r>
              <w:t>-6 (Rev.</w:t>
            </w:r>
            <w:r w:rsidR="00B47E67">
              <w:t xml:space="preserve"> 2</w:t>
            </w:r>
            <w:r>
              <w:t>)</w:t>
            </w:r>
          </w:p>
        </w:tc>
        <w:tc>
          <w:tcPr>
            <w:tcW w:w="2650" w:type="pct"/>
          </w:tcPr>
          <w:p w14:paraId="5B83B02C" w14:textId="77777777" w:rsidR="00001166" w:rsidRDefault="00001166"/>
        </w:tc>
        <w:tc>
          <w:tcPr>
            <w:tcW w:w="227" w:type="pct"/>
          </w:tcPr>
          <w:p w14:paraId="660A6E8F" w14:textId="21B5C83F" w:rsidR="00001166" w:rsidRDefault="006B6986">
            <w:r>
              <w:t>4</w:t>
            </w:r>
            <w:r w:rsidR="00B47E67">
              <w:t>4</w:t>
            </w:r>
          </w:p>
        </w:tc>
        <w:tc>
          <w:tcPr>
            <w:tcW w:w="1068" w:type="pct"/>
          </w:tcPr>
          <w:p w14:paraId="39405757" w14:textId="77777777" w:rsidR="00001166" w:rsidRDefault="00AB0678">
            <w:r>
              <w:t>403(a); 403(b); 417(f); 576(a); 802; 803–818; 820; 822; 823; 825–831; 832-839-840; Annex II</w:t>
            </w:r>
          </w:p>
        </w:tc>
      </w:tr>
      <w:tr w:rsidR="00001166" w14:paraId="008185CB" w14:textId="77777777" w:rsidTr="00BC5B6D">
        <w:tc>
          <w:tcPr>
            <w:tcW w:w="1055" w:type="pct"/>
          </w:tcPr>
          <w:p w14:paraId="26643F32" w14:textId="77777777" w:rsidR="00001166" w:rsidRDefault="00AB0678">
            <w:r>
              <w:t xml:space="preserve">Safety Standards Series No. </w:t>
            </w:r>
            <w:proofErr w:type="spellStart"/>
            <w:r>
              <w:t>GSR</w:t>
            </w:r>
            <w:proofErr w:type="spellEnd"/>
            <w:r>
              <w:t xml:space="preserve"> Part 1 (Rev. 1)</w:t>
            </w:r>
          </w:p>
        </w:tc>
        <w:tc>
          <w:tcPr>
            <w:tcW w:w="2650" w:type="pct"/>
          </w:tcPr>
          <w:p w14:paraId="6ED915D6" w14:textId="77777777" w:rsidR="00001166" w:rsidRDefault="00001166"/>
        </w:tc>
        <w:tc>
          <w:tcPr>
            <w:tcW w:w="227" w:type="pct"/>
          </w:tcPr>
          <w:p w14:paraId="1927A72F" w14:textId="77777777" w:rsidR="00001166" w:rsidRDefault="00AB0678">
            <w:r>
              <w:t>46</w:t>
            </w:r>
          </w:p>
        </w:tc>
        <w:tc>
          <w:tcPr>
            <w:tcW w:w="1068" w:type="pct"/>
          </w:tcPr>
          <w:p w14:paraId="2145740B" w14:textId="77777777" w:rsidR="00001166" w:rsidRDefault="00AB0678">
            <w:r>
              <w:t>Requirement 23</w:t>
            </w:r>
          </w:p>
        </w:tc>
      </w:tr>
      <w:tr w:rsidR="00001166" w14:paraId="6B4A8A42" w14:textId="77777777" w:rsidTr="00BC5B6D">
        <w:tc>
          <w:tcPr>
            <w:tcW w:w="1055" w:type="pct"/>
          </w:tcPr>
          <w:p w14:paraId="03F66E47" w14:textId="2236D938" w:rsidR="00001166" w:rsidRDefault="00AB0678">
            <w:r>
              <w:t xml:space="preserve">Safety Standards Series No. </w:t>
            </w:r>
            <w:r w:rsidR="00A22A84">
              <w:t>SSG-78</w:t>
            </w:r>
          </w:p>
        </w:tc>
        <w:tc>
          <w:tcPr>
            <w:tcW w:w="2650" w:type="pct"/>
          </w:tcPr>
          <w:p w14:paraId="1FF14FBF" w14:textId="77777777" w:rsidR="00001166" w:rsidRDefault="00001166"/>
        </w:tc>
        <w:tc>
          <w:tcPr>
            <w:tcW w:w="227" w:type="pct"/>
          </w:tcPr>
          <w:p w14:paraId="078D08F9" w14:textId="15414930" w:rsidR="00001166" w:rsidRDefault="006B6986">
            <w:r>
              <w:t>37</w:t>
            </w:r>
          </w:p>
        </w:tc>
        <w:tc>
          <w:tcPr>
            <w:tcW w:w="1068" w:type="pct"/>
          </w:tcPr>
          <w:p w14:paraId="489DDD95" w14:textId="643701A7" w:rsidR="00001166" w:rsidRDefault="00AB0678">
            <w:r>
              <w:t>4.10-4.</w:t>
            </w:r>
            <w:r w:rsidR="003D4BAD">
              <w:t>18</w:t>
            </w:r>
            <w:r>
              <w:t>;</w:t>
            </w:r>
            <w:r w:rsidR="003D4BAD">
              <w:t xml:space="preserve"> 4.36-4.40; 4.44-4.52;</w:t>
            </w:r>
            <w:r>
              <w:t xml:space="preserve"> 5.1-5.</w:t>
            </w:r>
            <w:r w:rsidR="003D4BAD">
              <w:t>8</w:t>
            </w:r>
            <w:r>
              <w:t>; Annex II</w:t>
            </w:r>
          </w:p>
        </w:tc>
      </w:tr>
      <w:tr w:rsidR="00001166" w14:paraId="11FF911A" w14:textId="77777777" w:rsidTr="00BC5B6D">
        <w:tc>
          <w:tcPr>
            <w:tcW w:w="1055" w:type="pct"/>
          </w:tcPr>
          <w:p w14:paraId="25A70881" w14:textId="69A5D4FD" w:rsidR="00001166" w:rsidRDefault="00AB0678">
            <w:r>
              <w:t xml:space="preserve">Safety Standards Series No. </w:t>
            </w:r>
            <w:r w:rsidR="00B47E67">
              <w:t xml:space="preserve">SSG-26 (Rev. 1) </w:t>
            </w:r>
          </w:p>
        </w:tc>
        <w:tc>
          <w:tcPr>
            <w:tcW w:w="2650" w:type="pct"/>
          </w:tcPr>
          <w:p w14:paraId="13FE0087" w14:textId="77777777" w:rsidR="00001166" w:rsidRDefault="00001166"/>
        </w:tc>
        <w:tc>
          <w:tcPr>
            <w:tcW w:w="227" w:type="pct"/>
          </w:tcPr>
          <w:p w14:paraId="1266EF59" w14:textId="3EBEC0C4" w:rsidR="00001166" w:rsidRDefault="00AB0678">
            <w:r>
              <w:t>2</w:t>
            </w:r>
            <w:r w:rsidR="00B47E67">
              <w:t>84</w:t>
            </w:r>
          </w:p>
        </w:tc>
        <w:tc>
          <w:tcPr>
            <w:tcW w:w="1068" w:type="pct"/>
          </w:tcPr>
          <w:p w14:paraId="11F8D492" w14:textId="77777777" w:rsidR="00001166" w:rsidRDefault="00AB0678">
            <w:r>
              <w:t>802.1-802.7; 832.1-838.1; 840.1-840.2.</w:t>
            </w:r>
          </w:p>
        </w:tc>
      </w:tr>
    </w:tbl>
    <w:p w14:paraId="152932AE" w14:textId="77777777" w:rsidR="00001166" w:rsidRDefault="00001166"/>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5"/>
        <w:gridCol w:w="5760"/>
        <w:gridCol w:w="477"/>
        <w:gridCol w:w="1148"/>
      </w:tblGrid>
      <w:tr w:rsidR="00001166" w14:paraId="5FDAF0C8" w14:textId="77777777" w:rsidTr="00BC5B6D">
        <w:tc>
          <w:tcPr>
            <w:tcW w:w="1055" w:type="pct"/>
            <w:shd w:val="pct10" w:color="auto" w:fill="auto"/>
          </w:tcPr>
          <w:p w14:paraId="688A036B" w14:textId="77777777" w:rsidR="00001166" w:rsidRDefault="00AB0678">
            <w:pPr>
              <w:pStyle w:val="PrimaryQuestionTableHeader"/>
            </w:pPr>
            <w:proofErr w:type="spellStart"/>
            <w:r>
              <w:t>QTYPE</w:t>
            </w:r>
            <w:proofErr w:type="spellEnd"/>
          </w:p>
        </w:tc>
        <w:tc>
          <w:tcPr>
            <w:tcW w:w="3077" w:type="pct"/>
            <w:shd w:val="pct10" w:color="auto" w:fill="auto"/>
          </w:tcPr>
          <w:p w14:paraId="11B20148" w14:textId="77777777" w:rsidR="00001166" w:rsidRDefault="00AB0678">
            <w:pPr>
              <w:pStyle w:val="PrimaryQuestionTableHeader"/>
            </w:pPr>
            <w:r>
              <w:t>Primary Question</w:t>
            </w:r>
          </w:p>
        </w:tc>
        <w:tc>
          <w:tcPr>
            <w:tcW w:w="255" w:type="pct"/>
            <w:shd w:val="pct10" w:color="auto" w:fill="auto"/>
          </w:tcPr>
          <w:p w14:paraId="74E7DFB9" w14:textId="77777777" w:rsidR="00001166" w:rsidRDefault="00AB0678">
            <w:pPr>
              <w:pStyle w:val="PrimaryQuestionTableHeader"/>
            </w:pPr>
            <w:r>
              <w:t>SA</w:t>
            </w:r>
          </w:p>
        </w:tc>
        <w:tc>
          <w:tcPr>
            <w:tcW w:w="613" w:type="pct"/>
            <w:shd w:val="pct10" w:color="auto" w:fill="auto"/>
          </w:tcPr>
          <w:p w14:paraId="7E7EC1BA" w14:textId="77777777" w:rsidR="00001166" w:rsidRDefault="00AB0678">
            <w:pPr>
              <w:pStyle w:val="PrimaryQuestionTableHeader"/>
            </w:pPr>
            <w:r>
              <w:t>IL</w:t>
            </w:r>
          </w:p>
        </w:tc>
      </w:tr>
      <w:tr w:rsidR="00001166" w14:paraId="24913A6E" w14:textId="77777777" w:rsidTr="00BC5B6D">
        <w:tc>
          <w:tcPr>
            <w:tcW w:w="1055" w:type="pct"/>
            <w:shd w:val="pct10" w:color="auto" w:fill="auto"/>
          </w:tcPr>
          <w:p w14:paraId="6D541E5E" w14:textId="77777777" w:rsidR="00001166" w:rsidRDefault="00AB0678">
            <w:pPr>
              <w:jc w:val="center"/>
            </w:pPr>
            <w:r>
              <w:t>Boolean</w:t>
            </w:r>
          </w:p>
        </w:tc>
        <w:tc>
          <w:tcPr>
            <w:tcW w:w="3077" w:type="pct"/>
          </w:tcPr>
          <w:p w14:paraId="4F1DE3B3" w14:textId="1740E560" w:rsidR="00001166" w:rsidRDefault="00AB0678">
            <w:r>
              <w:rPr>
                <w:rStyle w:val="Question"/>
              </w:rPr>
              <w:t>D</w:t>
            </w:r>
            <w:r w:rsidR="00A83682">
              <w:rPr>
                <w:rStyle w:val="Question"/>
              </w:rPr>
              <w:t>escribe how</w:t>
            </w:r>
            <w:r>
              <w:rPr>
                <w:rStyle w:val="Question"/>
              </w:rPr>
              <w:t xml:space="preserve"> the competent authority for transport register</w:t>
            </w:r>
            <w:r w:rsidR="00A83682">
              <w:rPr>
                <w:rStyle w:val="Question"/>
              </w:rPr>
              <w:t>s</w:t>
            </w:r>
            <w:r>
              <w:rPr>
                <w:rStyle w:val="Question"/>
              </w:rPr>
              <w:t xml:space="preserve"> serial numbers of transport packaging manufactured to an approved design</w:t>
            </w:r>
            <w:r w:rsidR="00A83682">
              <w:rPr>
                <w:rStyle w:val="Question"/>
              </w:rPr>
              <w:t>.</w:t>
            </w:r>
            <w:r w:rsidR="004F659C">
              <w:rPr>
                <w:rStyle w:val="Question"/>
              </w:rPr>
              <w:t xml:space="preserve"> [Topic 5.8]</w:t>
            </w:r>
          </w:p>
        </w:tc>
        <w:tc>
          <w:tcPr>
            <w:tcW w:w="255" w:type="pct"/>
          </w:tcPr>
          <w:p w14:paraId="48B52511" w14:textId="2D476273" w:rsidR="00001166" w:rsidRDefault="00001166">
            <w:pPr>
              <w:jc w:val="center"/>
            </w:pPr>
          </w:p>
        </w:tc>
        <w:tc>
          <w:tcPr>
            <w:tcW w:w="613" w:type="pct"/>
          </w:tcPr>
          <w:p w14:paraId="685BCB40" w14:textId="26989625" w:rsidR="00001166" w:rsidRDefault="00001166">
            <w:pPr>
              <w:jc w:val="center"/>
            </w:pPr>
          </w:p>
        </w:tc>
      </w:tr>
      <w:tr w:rsidR="00001166" w14:paraId="60C0C81E" w14:textId="77777777" w:rsidTr="004D3D90">
        <w:tc>
          <w:tcPr>
            <w:tcW w:w="1055" w:type="pct"/>
            <w:shd w:val="pct10" w:color="auto" w:fill="auto"/>
          </w:tcPr>
          <w:p w14:paraId="47E18F51" w14:textId="77777777" w:rsidR="00001166" w:rsidRDefault="00AB0678">
            <w:r>
              <w:rPr>
                <w:b/>
              </w:rPr>
              <w:t>Expectation</w:t>
            </w:r>
          </w:p>
        </w:tc>
        <w:tc>
          <w:tcPr>
            <w:tcW w:w="3945" w:type="pct"/>
            <w:gridSpan w:val="3"/>
          </w:tcPr>
          <w:p w14:paraId="3344003A" w14:textId="0ABBF63C" w:rsidR="00001166" w:rsidRDefault="00AB0678">
            <w:r>
              <w:t xml:space="preserve">There are legal or regulatory requirements for registration of serial numbers of certain prescribed transport packaging by the competent authority for transport in line with </w:t>
            </w:r>
            <w:proofErr w:type="spellStart"/>
            <w:r w:rsidR="00B47E67">
              <w:t>SSR</w:t>
            </w:r>
            <w:proofErr w:type="spellEnd"/>
            <w:r w:rsidR="00B47E67">
              <w:t>-6 (Rev. 2)</w:t>
            </w:r>
            <w:r>
              <w:t xml:space="preserve"> para 824.</w:t>
            </w:r>
          </w:p>
          <w:p w14:paraId="52C976D4" w14:textId="77777777" w:rsidR="00001166" w:rsidRDefault="00001166"/>
          <w:p w14:paraId="1F8746A2" w14:textId="687ECA6F" w:rsidR="00001166" w:rsidRDefault="00AB0678">
            <w:r>
              <w:t xml:space="preserve">The competent authority for transport has implemented a registration process that is in accordance with, </w:t>
            </w:r>
            <w:proofErr w:type="spellStart"/>
            <w:r w:rsidR="00B47E67">
              <w:t>SSR</w:t>
            </w:r>
            <w:proofErr w:type="spellEnd"/>
            <w:r w:rsidR="00B47E67">
              <w:t>-6 (Rev. 2)</w:t>
            </w:r>
            <w:r>
              <w:t xml:space="preserve"> para 824</w:t>
            </w:r>
            <w:r w:rsidR="008F2C41">
              <w:t>.</w:t>
            </w:r>
          </w:p>
          <w:p w14:paraId="62529B0C" w14:textId="77777777" w:rsidR="008F2C41" w:rsidRDefault="008F2C41"/>
          <w:p w14:paraId="15E080FB" w14:textId="4E04CE91" w:rsidR="008F2C41" w:rsidRDefault="008F2C41">
            <w:r>
              <w:t>The answer should include a description of any measures planned to improve compliance with IAEA safety requirements relevant to this area.</w:t>
            </w:r>
          </w:p>
        </w:tc>
      </w:tr>
      <w:tr w:rsidR="00001166" w14:paraId="076D7222" w14:textId="77777777" w:rsidTr="004D3D90">
        <w:tc>
          <w:tcPr>
            <w:tcW w:w="1055" w:type="pct"/>
            <w:shd w:val="pct10" w:color="auto" w:fill="auto"/>
          </w:tcPr>
          <w:p w14:paraId="5ECA03CF" w14:textId="77777777" w:rsidR="00001166" w:rsidRDefault="00AB0678">
            <w:r>
              <w:rPr>
                <w:b/>
              </w:rPr>
              <w:t>Help</w:t>
            </w:r>
          </w:p>
        </w:tc>
        <w:tc>
          <w:tcPr>
            <w:tcW w:w="3945" w:type="pct"/>
            <w:gridSpan w:val="3"/>
          </w:tcPr>
          <w:p w14:paraId="0700FF09" w14:textId="77777777" w:rsidR="00001166" w:rsidRDefault="00AB0678">
            <w:r>
              <w:t>It is common for different regulations to be in place for different modes of transport, but for only one modal authority to be responsible for the registration process. In this case it is important that the regulatory framework allows this to take place.</w:t>
            </w:r>
          </w:p>
          <w:p w14:paraId="4C449FC9" w14:textId="77777777" w:rsidR="00001166" w:rsidRDefault="00001166"/>
          <w:p w14:paraId="7FB2BF9A" w14:textId="77777777" w:rsidR="00001166" w:rsidRDefault="00AB0678">
            <w:r>
              <w:lastRenderedPageBreak/>
              <w:t>The competent authority for transport may be made up of one or several parts and must cover all modes of transport. A registration process may be managed by one part on behalf of the others, but all modes of transport should be included unless regulations specifically prohibit certain transport.</w:t>
            </w:r>
          </w:p>
        </w:tc>
      </w:tr>
      <w:tr w:rsidR="00001166" w14:paraId="42AA7109" w14:textId="77777777">
        <w:tc>
          <w:tcPr>
            <w:tcW w:w="5000" w:type="pct"/>
            <w:gridSpan w:val="4"/>
            <w:shd w:val="pct10" w:color="auto" w:fill="auto"/>
          </w:tcPr>
          <w:p w14:paraId="0CC02725" w14:textId="77777777" w:rsidR="00001166" w:rsidRDefault="00AB0678">
            <w:pPr>
              <w:pStyle w:val="PrimaryQuestionTableHeader"/>
            </w:pPr>
            <w:r>
              <w:lastRenderedPageBreak/>
              <w:t>Question Tags (one row per Tag)</w:t>
            </w:r>
          </w:p>
        </w:tc>
      </w:tr>
      <w:tr w:rsidR="00001166" w14:paraId="5043A874" w14:textId="77777777" w:rsidTr="004D3D90">
        <w:tc>
          <w:tcPr>
            <w:tcW w:w="1055" w:type="pct"/>
            <w:shd w:val="pct10" w:color="auto" w:fill="auto"/>
          </w:tcPr>
          <w:p w14:paraId="1FBF41C2" w14:textId="77777777" w:rsidR="00001166" w:rsidRDefault="00AB0678">
            <w:pPr>
              <w:pStyle w:val="PrimaryQuestionTableHeader"/>
            </w:pPr>
            <w:r>
              <w:t>Category</w:t>
            </w:r>
          </w:p>
        </w:tc>
        <w:tc>
          <w:tcPr>
            <w:tcW w:w="3945" w:type="pct"/>
            <w:gridSpan w:val="3"/>
            <w:shd w:val="pct10" w:color="auto" w:fill="auto"/>
          </w:tcPr>
          <w:p w14:paraId="074A8101" w14:textId="77777777" w:rsidR="00001166" w:rsidRDefault="00AB0678">
            <w:pPr>
              <w:pStyle w:val="PrimaryQuestionTableHeader"/>
            </w:pPr>
            <w:r>
              <w:t>Name</w:t>
            </w:r>
          </w:p>
        </w:tc>
      </w:tr>
      <w:tr w:rsidR="00001166" w14:paraId="5BEB8E60" w14:textId="77777777" w:rsidTr="004D3D90">
        <w:tc>
          <w:tcPr>
            <w:tcW w:w="1055" w:type="pct"/>
          </w:tcPr>
          <w:p w14:paraId="4EA2409B" w14:textId="77777777" w:rsidR="00001166" w:rsidRDefault="00001166"/>
        </w:tc>
        <w:tc>
          <w:tcPr>
            <w:tcW w:w="3077" w:type="pct"/>
          </w:tcPr>
          <w:p w14:paraId="41956BAD" w14:textId="77777777" w:rsidR="00001166" w:rsidRDefault="00001166"/>
        </w:tc>
        <w:tc>
          <w:tcPr>
            <w:tcW w:w="868" w:type="pct"/>
            <w:gridSpan w:val="2"/>
          </w:tcPr>
          <w:p w14:paraId="1C509EDF" w14:textId="77777777" w:rsidR="00001166" w:rsidRDefault="00001166"/>
        </w:tc>
      </w:tr>
      <w:tr w:rsidR="00001166" w14:paraId="09217597" w14:textId="77777777">
        <w:tc>
          <w:tcPr>
            <w:tcW w:w="5000" w:type="pct"/>
            <w:gridSpan w:val="4"/>
            <w:shd w:val="pct10" w:color="auto" w:fill="auto"/>
          </w:tcPr>
          <w:p w14:paraId="76C1F002" w14:textId="77777777" w:rsidR="00001166" w:rsidRDefault="00AB0678">
            <w:pPr>
              <w:pStyle w:val="PrimaryQuestionTableHeader"/>
            </w:pPr>
            <w:r>
              <w:t>References (one row per reference)</w:t>
            </w:r>
          </w:p>
        </w:tc>
      </w:tr>
      <w:tr w:rsidR="00001166" w14:paraId="105AA008" w14:textId="77777777" w:rsidTr="00BC5B6D">
        <w:tc>
          <w:tcPr>
            <w:tcW w:w="1055" w:type="pct"/>
            <w:shd w:val="pct10" w:color="auto" w:fill="auto"/>
          </w:tcPr>
          <w:p w14:paraId="63A8D4E1" w14:textId="77777777" w:rsidR="00001166" w:rsidRDefault="00AB0678">
            <w:pPr>
              <w:pStyle w:val="PrimaryQuestionTableHeader"/>
            </w:pPr>
            <w:r>
              <w:t>Name</w:t>
            </w:r>
          </w:p>
        </w:tc>
        <w:tc>
          <w:tcPr>
            <w:tcW w:w="3077" w:type="pct"/>
            <w:shd w:val="pct10" w:color="auto" w:fill="auto"/>
          </w:tcPr>
          <w:p w14:paraId="5EFBB053" w14:textId="77777777" w:rsidR="00001166" w:rsidRDefault="00AB0678">
            <w:pPr>
              <w:pStyle w:val="PrimaryQuestionTableHeader"/>
            </w:pPr>
            <w:r>
              <w:t>Comments</w:t>
            </w:r>
          </w:p>
        </w:tc>
        <w:tc>
          <w:tcPr>
            <w:tcW w:w="255" w:type="pct"/>
            <w:shd w:val="pct10" w:color="auto" w:fill="auto"/>
          </w:tcPr>
          <w:p w14:paraId="78A85244" w14:textId="77777777" w:rsidR="00001166" w:rsidRDefault="00AB0678">
            <w:pPr>
              <w:pStyle w:val="PrimaryQuestionTableHeader"/>
            </w:pPr>
            <w:r>
              <w:t>Page</w:t>
            </w:r>
          </w:p>
        </w:tc>
        <w:tc>
          <w:tcPr>
            <w:tcW w:w="613" w:type="pct"/>
            <w:shd w:val="pct10" w:color="auto" w:fill="auto"/>
          </w:tcPr>
          <w:p w14:paraId="6C68ED0B" w14:textId="77777777" w:rsidR="00001166" w:rsidRDefault="00AB0678">
            <w:pPr>
              <w:pStyle w:val="PrimaryQuestionTableHeader"/>
            </w:pPr>
            <w:r>
              <w:t>Para</w:t>
            </w:r>
          </w:p>
        </w:tc>
      </w:tr>
      <w:tr w:rsidR="00001166" w14:paraId="4A735D4A" w14:textId="77777777" w:rsidTr="00BC5B6D">
        <w:tc>
          <w:tcPr>
            <w:tcW w:w="1055" w:type="pct"/>
          </w:tcPr>
          <w:p w14:paraId="7FBA0F12" w14:textId="47350F17" w:rsidR="00001166" w:rsidRDefault="00AB0678">
            <w:r>
              <w:t xml:space="preserve">Safety Standards Series No. </w:t>
            </w:r>
            <w:r w:rsidR="00B47E67">
              <w:t>SSG-26 (Rev. 1)</w:t>
            </w:r>
          </w:p>
        </w:tc>
        <w:tc>
          <w:tcPr>
            <w:tcW w:w="3077" w:type="pct"/>
          </w:tcPr>
          <w:p w14:paraId="1FE12046" w14:textId="77777777" w:rsidR="00001166" w:rsidRDefault="00001166"/>
        </w:tc>
        <w:tc>
          <w:tcPr>
            <w:tcW w:w="255" w:type="pct"/>
          </w:tcPr>
          <w:p w14:paraId="1A9FE54A" w14:textId="3933B7FC" w:rsidR="00001166" w:rsidRDefault="00AB0678">
            <w:r>
              <w:t>1</w:t>
            </w:r>
            <w:r w:rsidR="00B47E67">
              <w:t>31</w:t>
            </w:r>
          </w:p>
        </w:tc>
        <w:tc>
          <w:tcPr>
            <w:tcW w:w="613" w:type="pct"/>
          </w:tcPr>
          <w:p w14:paraId="032C02C8" w14:textId="77777777" w:rsidR="00001166" w:rsidRDefault="00AB0678">
            <w:r>
              <w:t>535.2-535.4; 820.1; 824.1-824.3</w:t>
            </w:r>
          </w:p>
        </w:tc>
      </w:tr>
      <w:tr w:rsidR="00001166" w14:paraId="2BAFD1C6" w14:textId="77777777" w:rsidTr="00BC5B6D">
        <w:tc>
          <w:tcPr>
            <w:tcW w:w="1055" w:type="pct"/>
          </w:tcPr>
          <w:p w14:paraId="46CEC749" w14:textId="46A1CAC6" w:rsidR="00001166" w:rsidRDefault="00AB0678">
            <w:r>
              <w:t xml:space="preserve">Safety Standards Series No. </w:t>
            </w:r>
            <w:proofErr w:type="spellStart"/>
            <w:r>
              <w:t>SSR</w:t>
            </w:r>
            <w:proofErr w:type="spellEnd"/>
            <w:r>
              <w:t>-6 (Rev.</w:t>
            </w:r>
            <w:r w:rsidR="00B47E67">
              <w:t xml:space="preserve"> 2</w:t>
            </w:r>
            <w:r>
              <w:t>)</w:t>
            </w:r>
          </w:p>
        </w:tc>
        <w:tc>
          <w:tcPr>
            <w:tcW w:w="3077" w:type="pct"/>
          </w:tcPr>
          <w:p w14:paraId="05C01F7A" w14:textId="77777777" w:rsidR="00001166" w:rsidRDefault="00001166"/>
        </w:tc>
        <w:tc>
          <w:tcPr>
            <w:tcW w:w="255" w:type="pct"/>
          </w:tcPr>
          <w:p w14:paraId="36844AA3" w14:textId="4D3DA85F" w:rsidR="00001166" w:rsidRDefault="00B47E67">
            <w:r>
              <w:t>70</w:t>
            </w:r>
          </w:p>
        </w:tc>
        <w:tc>
          <w:tcPr>
            <w:tcW w:w="613" w:type="pct"/>
          </w:tcPr>
          <w:p w14:paraId="0C30155A" w14:textId="702207F9" w:rsidR="00001166" w:rsidRDefault="00AB0678">
            <w:r>
              <w:t>535;</w:t>
            </w:r>
            <w:r w:rsidR="00E86692">
              <w:t xml:space="preserve"> </w:t>
            </w:r>
            <w:r>
              <w:t>820;</w:t>
            </w:r>
            <w:r w:rsidR="00E86692">
              <w:t xml:space="preserve"> </w:t>
            </w:r>
            <w:r>
              <w:t>824</w:t>
            </w:r>
          </w:p>
        </w:tc>
      </w:tr>
      <w:tr w:rsidR="00001166" w14:paraId="07D701FF" w14:textId="77777777" w:rsidTr="00BC5B6D">
        <w:tc>
          <w:tcPr>
            <w:tcW w:w="1055" w:type="pct"/>
          </w:tcPr>
          <w:p w14:paraId="130F55A0" w14:textId="46C4BE0A" w:rsidR="00001166" w:rsidRDefault="00AB0678">
            <w:r>
              <w:t xml:space="preserve">Safety Standards Series No. </w:t>
            </w:r>
            <w:r w:rsidR="00A22A84">
              <w:t>SSG-78</w:t>
            </w:r>
          </w:p>
        </w:tc>
        <w:tc>
          <w:tcPr>
            <w:tcW w:w="3077" w:type="pct"/>
          </w:tcPr>
          <w:p w14:paraId="4E54938C" w14:textId="77777777" w:rsidR="00001166" w:rsidRDefault="00001166"/>
        </w:tc>
        <w:tc>
          <w:tcPr>
            <w:tcW w:w="255" w:type="pct"/>
          </w:tcPr>
          <w:p w14:paraId="1DAD3316" w14:textId="41CD9927" w:rsidR="00001166" w:rsidRDefault="000632BE">
            <w:r>
              <w:t>52</w:t>
            </w:r>
          </w:p>
        </w:tc>
        <w:tc>
          <w:tcPr>
            <w:tcW w:w="613" w:type="pct"/>
          </w:tcPr>
          <w:p w14:paraId="188D8293" w14:textId="56C6373B" w:rsidR="00001166" w:rsidRDefault="00AB0678">
            <w:r>
              <w:t>4.</w:t>
            </w:r>
            <w:r w:rsidR="00E86692">
              <w:t>5</w:t>
            </w:r>
            <w:r>
              <w:t>3-4.</w:t>
            </w:r>
            <w:r w:rsidR="00E86692">
              <w:t>55</w:t>
            </w:r>
          </w:p>
        </w:tc>
      </w:tr>
    </w:tbl>
    <w:p w14:paraId="0C7E559D" w14:textId="77777777" w:rsidR="00001166" w:rsidRDefault="00001166"/>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7"/>
        <w:gridCol w:w="5103"/>
        <w:gridCol w:w="423"/>
        <w:gridCol w:w="1857"/>
      </w:tblGrid>
      <w:tr w:rsidR="00B47E67" w14:paraId="4BF8BBE3" w14:textId="77777777" w:rsidTr="00833594">
        <w:tc>
          <w:tcPr>
            <w:tcW w:w="1056" w:type="pct"/>
            <w:shd w:val="pct10" w:color="auto" w:fill="auto"/>
          </w:tcPr>
          <w:p w14:paraId="198B18A3" w14:textId="77777777" w:rsidR="00B47E67" w:rsidRDefault="00B47E67" w:rsidP="00833594">
            <w:pPr>
              <w:pStyle w:val="PrimaryQuestionTableHeader"/>
            </w:pPr>
            <w:proofErr w:type="spellStart"/>
            <w:r>
              <w:t>QTYPE</w:t>
            </w:r>
            <w:proofErr w:type="spellEnd"/>
          </w:p>
        </w:tc>
        <w:tc>
          <w:tcPr>
            <w:tcW w:w="2726" w:type="pct"/>
            <w:shd w:val="pct10" w:color="auto" w:fill="auto"/>
          </w:tcPr>
          <w:p w14:paraId="083CEF2C" w14:textId="77777777" w:rsidR="00B47E67" w:rsidRDefault="00B47E67" w:rsidP="00833594">
            <w:pPr>
              <w:pStyle w:val="PrimaryQuestionTableHeader"/>
            </w:pPr>
            <w:r>
              <w:t>Primary Question</w:t>
            </w:r>
          </w:p>
        </w:tc>
        <w:tc>
          <w:tcPr>
            <w:tcW w:w="226" w:type="pct"/>
            <w:shd w:val="pct10" w:color="auto" w:fill="auto"/>
          </w:tcPr>
          <w:p w14:paraId="24B0292D" w14:textId="77777777" w:rsidR="00B47E67" w:rsidRDefault="00B47E67" w:rsidP="00833594">
            <w:pPr>
              <w:pStyle w:val="PrimaryQuestionTableHeader"/>
            </w:pPr>
            <w:r>
              <w:t>SA</w:t>
            </w:r>
          </w:p>
        </w:tc>
        <w:tc>
          <w:tcPr>
            <w:tcW w:w="992" w:type="pct"/>
            <w:shd w:val="pct10" w:color="auto" w:fill="auto"/>
          </w:tcPr>
          <w:p w14:paraId="1528740C" w14:textId="77777777" w:rsidR="00B47E67" w:rsidRDefault="00B47E67" w:rsidP="00833594">
            <w:pPr>
              <w:pStyle w:val="PrimaryQuestionTableHeader"/>
            </w:pPr>
            <w:r>
              <w:t>IL</w:t>
            </w:r>
          </w:p>
        </w:tc>
      </w:tr>
      <w:tr w:rsidR="00B47E67" w14:paraId="448AAF17" w14:textId="77777777" w:rsidTr="00833594">
        <w:tc>
          <w:tcPr>
            <w:tcW w:w="1056" w:type="pct"/>
            <w:shd w:val="pct10" w:color="auto" w:fill="auto"/>
          </w:tcPr>
          <w:p w14:paraId="204CD0E7" w14:textId="77777777" w:rsidR="00B47E67" w:rsidRDefault="00B47E67" w:rsidP="00833594">
            <w:pPr>
              <w:jc w:val="center"/>
            </w:pPr>
          </w:p>
        </w:tc>
        <w:tc>
          <w:tcPr>
            <w:tcW w:w="2726" w:type="pct"/>
          </w:tcPr>
          <w:p w14:paraId="3DF6F4CD" w14:textId="77777777" w:rsidR="00B47E67" w:rsidRDefault="00B47E67" w:rsidP="00833594">
            <w:r>
              <w:rPr>
                <w:rStyle w:val="Question"/>
              </w:rPr>
              <w:t>Describe how the competent authority for transport approves special arrangement shipments. [Topic 5.8]</w:t>
            </w:r>
          </w:p>
        </w:tc>
        <w:tc>
          <w:tcPr>
            <w:tcW w:w="226" w:type="pct"/>
          </w:tcPr>
          <w:p w14:paraId="461A2FDE" w14:textId="77777777" w:rsidR="00B47E67" w:rsidRDefault="00B47E67" w:rsidP="00833594">
            <w:pPr>
              <w:jc w:val="center"/>
            </w:pPr>
          </w:p>
        </w:tc>
        <w:tc>
          <w:tcPr>
            <w:tcW w:w="992" w:type="pct"/>
          </w:tcPr>
          <w:p w14:paraId="75AB37DA" w14:textId="77777777" w:rsidR="00B47E67" w:rsidRDefault="00B47E67" w:rsidP="00833594">
            <w:pPr>
              <w:jc w:val="center"/>
            </w:pPr>
          </w:p>
        </w:tc>
      </w:tr>
      <w:tr w:rsidR="00B47E67" w14:paraId="49DB48F4" w14:textId="77777777" w:rsidTr="00833594">
        <w:tc>
          <w:tcPr>
            <w:tcW w:w="1056" w:type="pct"/>
            <w:shd w:val="pct10" w:color="auto" w:fill="auto"/>
          </w:tcPr>
          <w:p w14:paraId="176BD9CD" w14:textId="77777777" w:rsidR="00B47E67" w:rsidRDefault="00B47E67" w:rsidP="00833594">
            <w:r>
              <w:rPr>
                <w:b/>
              </w:rPr>
              <w:t>Expectation</w:t>
            </w:r>
          </w:p>
        </w:tc>
        <w:tc>
          <w:tcPr>
            <w:tcW w:w="3944" w:type="pct"/>
            <w:gridSpan w:val="3"/>
          </w:tcPr>
          <w:p w14:paraId="1F8F5C26" w14:textId="77777777" w:rsidR="00B47E67" w:rsidRDefault="00B47E67" w:rsidP="00833594">
            <w:r>
              <w:t>Special arrangements are restricted to conditions where compliance with the regulations would otherwise be impracticable.</w:t>
            </w:r>
          </w:p>
          <w:p w14:paraId="59CEED01" w14:textId="77777777" w:rsidR="00B47E67" w:rsidRDefault="00B47E67" w:rsidP="00833594"/>
          <w:p w14:paraId="726718FA" w14:textId="77777777" w:rsidR="00B47E67" w:rsidRDefault="00B47E67" w:rsidP="00833594">
            <w:r>
              <w:t>Special arrangement applications are assessed as demonstrating that the level of safety of the shipment is equivalent to having met all the requirements applicable in the regulations for the contents.</w:t>
            </w:r>
          </w:p>
          <w:p w14:paraId="783611F3" w14:textId="77777777" w:rsidR="00B47E67" w:rsidRDefault="00B47E67" w:rsidP="00833594"/>
          <w:p w14:paraId="4D5B7D1B" w14:textId="77777777" w:rsidR="00B47E67" w:rsidRDefault="00B47E67" w:rsidP="00833594">
            <w:r>
              <w:t>The answer should include a description of any measures planned to improve compliance with IAEA safety requirements relevant to this area.</w:t>
            </w:r>
          </w:p>
        </w:tc>
      </w:tr>
      <w:tr w:rsidR="00B47E67" w14:paraId="3D11A582" w14:textId="77777777" w:rsidTr="00833594">
        <w:tc>
          <w:tcPr>
            <w:tcW w:w="1056" w:type="pct"/>
            <w:shd w:val="pct10" w:color="auto" w:fill="auto"/>
          </w:tcPr>
          <w:p w14:paraId="7C8A91CD" w14:textId="77777777" w:rsidR="00B47E67" w:rsidRDefault="00B47E67" w:rsidP="00833594">
            <w:r>
              <w:rPr>
                <w:b/>
              </w:rPr>
              <w:t>Help</w:t>
            </w:r>
          </w:p>
        </w:tc>
        <w:tc>
          <w:tcPr>
            <w:tcW w:w="3944" w:type="pct"/>
            <w:gridSpan w:val="3"/>
          </w:tcPr>
          <w:p w14:paraId="6B086B84" w14:textId="77777777" w:rsidR="00B47E67" w:rsidRDefault="00B47E67" w:rsidP="00833594"/>
        </w:tc>
      </w:tr>
      <w:tr w:rsidR="00B47E67" w14:paraId="55E7198E" w14:textId="77777777" w:rsidTr="00833594">
        <w:tc>
          <w:tcPr>
            <w:tcW w:w="5000" w:type="pct"/>
            <w:gridSpan w:val="4"/>
            <w:shd w:val="pct10" w:color="auto" w:fill="auto"/>
          </w:tcPr>
          <w:p w14:paraId="69073E1F" w14:textId="77777777" w:rsidR="00B47E67" w:rsidRDefault="00B47E67" w:rsidP="00833594">
            <w:pPr>
              <w:pStyle w:val="PrimaryQuestionTableHeader"/>
            </w:pPr>
            <w:r>
              <w:t>Question Tags (one row per Tag)</w:t>
            </w:r>
          </w:p>
        </w:tc>
      </w:tr>
      <w:tr w:rsidR="00B47E67" w14:paraId="707C2C76" w14:textId="77777777" w:rsidTr="00833594">
        <w:tc>
          <w:tcPr>
            <w:tcW w:w="1056" w:type="pct"/>
            <w:shd w:val="pct10" w:color="auto" w:fill="auto"/>
          </w:tcPr>
          <w:p w14:paraId="1DCC44D0" w14:textId="77777777" w:rsidR="00B47E67" w:rsidRDefault="00B47E67" w:rsidP="00833594">
            <w:pPr>
              <w:pStyle w:val="PrimaryQuestionTableHeader"/>
            </w:pPr>
            <w:r>
              <w:t>Category</w:t>
            </w:r>
          </w:p>
        </w:tc>
        <w:tc>
          <w:tcPr>
            <w:tcW w:w="3944" w:type="pct"/>
            <w:gridSpan w:val="3"/>
            <w:shd w:val="pct10" w:color="auto" w:fill="auto"/>
          </w:tcPr>
          <w:p w14:paraId="4078AC70" w14:textId="77777777" w:rsidR="00B47E67" w:rsidRDefault="00B47E67" w:rsidP="00833594">
            <w:pPr>
              <w:pStyle w:val="PrimaryQuestionTableHeader"/>
            </w:pPr>
            <w:r>
              <w:t>Name</w:t>
            </w:r>
          </w:p>
        </w:tc>
      </w:tr>
      <w:tr w:rsidR="00B47E67" w14:paraId="732E068B" w14:textId="77777777" w:rsidTr="00833594">
        <w:tc>
          <w:tcPr>
            <w:tcW w:w="1056" w:type="pct"/>
          </w:tcPr>
          <w:p w14:paraId="66C29AA8" w14:textId="77777777" w:rsidR="00B47E67" w:rsidRDefault="00B47E67" w:rsidP="00833594"/>
        </w:tc>
        <w:tc>
          <w:tcPr>
            <w:tcW w:w="2726" w:type="pct"/>
          </w:tcPr>
          <w:p w14:paraId="52B41F88" w14:textId="77777777" w:rsidR="00B47E67" w:rsidRDefault="00B47E67" w:rsidP="00833594"/>
        </w:tc>
        <w:tc>
          <w:tcPr>
            <w:tcW w:w="1218" w:type="pct"/>
            <w:gridSpan w:val="2"/>
          </w:tcPr>
          <w:p w14:paraId="632A91F3" w14:textId="77777777" w:rsidR="00B47E67" w:rsidRDefault="00B47E67" w:rsidP="00833594"/>
        </w:tc>
      </w:tr>
      <w:tr w:rsidR="00B47E67" w14:paraId="5DF65028" w14:textId="77777777" w:rsidTr="00833594">
        <w:tc>
          <w:tcPr>
            <w:tcW w:w="5000" w:type="pct"/>
            <w:gridSpan w:val="4"/>
            <w:shd w:val="pct10" w:color="auto" w:fill="auto"/>
          </w:tcPr>
          <w:p w14:paraId="47BDF895" w14:textId="77777777" w:rsidR="00B47E67" w:rsidRDefault="00B47E67" w:rsidP="00833594">
            <w:pPr>
              <w:pStyle w:val="PrimaryQuestionTableHeader"/>
            </w:pPr>
            <w:r>
              <w:t>References (one row per reference)</w:t>
            </w:r>
          </w:p>
        </w:tc>
      </w:tr>
      <w:tr w:rsidR="00B47E67" w14:paraId="32A066E0" w14:textId="77777777" w:rsidTr="00833594">
        <w:tc>
          <w:tcPr>
            <w:tcW w:w="1056" w:type="pct"/>
            <w:shd w:val="pct10" w:color="auto" w:fill="auto"/>
          </w:tcPr>
          <w:p w14:paraId="4D6DFB2D" w14:textId="77777777" w:rsidR="00B47E67" w:rsidRDefault="00B47E67" w:rsidP="00833594">
            <w:pPr>
              <w:pStyle w:val="PrimaryQuestionTableHeader"/>
            </w:pPr>
            <w:r>
              <w:t>Name</w:t>
            </w:r>
          </w:p>
        </w:tc>
        <w:tc>
          <w:tcPr>
            <w:tcW w:w="2726" w:type="pct"/>
            <w:shd w:val="pct10" w:color="auto" w:fill="auto"/>
          </w:tcPr>
          <w:p w14:paraId="0F49D5BA" w14:textId="77777777" w:rsidR="00B47E67" w:rsidRDefault="00B47E67" w:rsidP="00833594">
            <w:pPr>
              <w:pStyle w:val="PrimaryQuestionTableHeader"/>
            </w:pPr>
            <w:r>
              <w:t>Comments</w:t>
            </w:r>
          </w:p>
        </w:tc>
        <w:tc>
          <w:tcPr>
            <w:tcW w:w="226" w:type="pct"/>
            <w:shd w:val="pct10" w:color="auto" w:fill="auto"/>
          </w:tcPr>
          <w:p w14:paraId="1E98F506" w14:textId="77777777" w:rsidR="00B47E67" w:rsidRDefault="00B47E67" w:rsidP="00833594">
            <w:pPr>
              <w:pStyle w:val="PrimaryQuestionTableHeader"/>
            </w:pPr>
            <w:r>
              <w:t>Page</w:t>
            </w:r>
          </w:p>
        </w:tc>
        <w:tc>
          <w:tcPr>
            <w:tcW w:w="992" w:type="pct"/>
            <w:shd w:val="pct10" w:color="auto" w:fill="auto"/>
          </w:tcPr>
          <w:p w14:paraId="6CFCA059" w14:textId="77777777" w:rsidR="00B47E67" w:rsidRDefault="00B47E67" w:rsidP="00833594">
            <w:pPr>
              <w:pStyle w:val="PrimaryQuestionTableHeader"/>
            </w:pPr>
            <w:r>
              <w:t>Para</w:t>
            </w:r>
          </w:p>
        </w:tc>
      </w:tr>
      <w:tr w:rsidR="00B47E67" w14:paraId="5ED95D21" w14:textId="77777777" w:rsidTr="00833594">
        <w:tc>
          <w:tcPr>
            <w:tcW w:w="1056" w:type="pct"/>
          </w:tcPr>
          <w:p w14:paraId="4E97729F" w14:textId="77777777" w:rsidR="00B47E67" w:rsidRDefault="00B47E67" w:rsidP="00833594">
            <w:r>
              <w:t>Safety Standards Series No. SSG-78</w:t>
            </w:r>
          </w:p>
        </w:tc>
        <w:tc>
          <w:tcPr>
            <w:tcW w:w="2726" w:type="pct"/>
          </w:tcPr>
          <w:p w14:paraId="23151009" w14:textId="77777777" w:rsidR="00B47E67" w:rsidRDefault="00B47E67" w:rsidP="00833594"/>
        </w:tc>
        <w:tc>
          <w:tcPr>
            <w:tcW w:w="226" w:type="pct"/>
          </w:tcPr>
          <w:p w14:paraId="7A14EDAD" w14:textId="77777777" w:rsidR="00B47E67" w:rsidRDefault="00B47E67" w:rsidP="00833594">
            <w:r>
              <w:t>53</w:t>
            </w:r>
          </w:p>
        </w:tc>
        <w:tc>
          <w:tcPr>
            <w:tcW w:w="992" w:type="pct"/>
          </w:tcPr>
          <w:p w14:paraId="0FEEFFD6" w14:textId="77777777" w:rsidR="00B47E67" w:rsidRDefault="00B47E67" w:rsidP="00833594">
            <w:r>
              <w:t>4.56 – 4.57</w:t>
            </w:r>
          </w:p>
        </w:tc>
      </w:tr>
      <w:tr w:rsidR="00B47E67" w14:paraId="081BE2B3" w14:textId="77777777" w:rsidTr="00833594">
        <w:tc>
          <w:tcPr>
            <w:tcW w:w="1056" w:type="pct"/>
          </w:tcPr>
          <w:p w14:paraId="53D69128" w14:textId="63EF54F9" w:rsidR="00B47E67" w:rsidRDefault="00B47E67" w:rsidP="00833594">
            <w:r>
              <w:t>Safety Standards Series No. SSG-26 (R</w:t>
            </w:r>
            <w:r>
              <w:t>ev</w:t>
            </w:r>
            <w:r>
              <w:t>. 1)</w:t>
            </w:r>
          </w:p>
        </w:tc>
        <w:tc>
          <w:tcPr>
            <w:tcW w:w="2726" w:type="pct"/>
          </w:tcPr>
          <w:p w14:paraId="698B8106" w14:textId="77777777" w:rsidR="00B47E67" w:rsidRDefault="00B47E67" w:rsidP="00833594"/>
        </w:tc>
        <w:tc>
          <w:tcPr>
            <w:tcW w:w="226" w:type="pct"/>
          </w:tcPr>
          <w:p w14:paraId="27E1A6B0" w14:textId="76D1564C" w:rsidR="00B47E67" w:rsidRDefault="00B47E67" w:rsidP="00833594">
            <w:r>
              <w:t>68</w:t>
            </w:r>
          </w:p>
        </w:tc>
        <w:tc>
          <w:tcPr>
            <w:tcW w:w="992" w:type="pct"/>
          </w:tcPr>
          <w:p w14:paraId="16C469CF" w14:textId="77777777" w:rsidR="00B47E67" w:rsidRDefault="00B47E67" w:rsidP="00833594">
            <w:r>
              <w:t>310.1 – 310.5; 830.1; Appendix VII</w:t>
            </w:r>
          </w:p>
        </w:tc>
      </w:tr>
      <w:tr w:rsidR="00B47E67" w14:paraId="614CBD0B" w14:textId="77777777" w:rsidTr="00833594">
        <w:tc>
          <w:tcPr>
            <w:tcW w:w="1056" w:type="pct"/>
          </w:tcPr>
          <w:p w14:paraId="30D49EDB" w14:textId="1BF1AFE8" w:rsidR="00B47E67" w:rsidRDefault="00B47E67" w:rsidP="00833594">
            <w:r>
              <w:t xml:space="preserve">Safety Standards Series No. </w:t>
            </w:r>
            <w:proofErr w:type="spellStart"/>
            <w:r>
              <w:t>SSR</w:t>
            </w:r>
            <w:proofErr w:type="spellEnd"/>
            <w:r>
              <w:t>-6 (Rev.</w:t>
            </w:r>
            <w:r>
              <w:t xml:space="preserve"> 2</w:t>
            </w:r>
            <w:r>
              <w:t>)</w:t>
            </w:r>
          </w:p>
        </w:tc>
        <w:tc>
          <w:tcPr>
            <w:tcW w:w="2726" w:type="pct"/>
          </w:tcPr>
          <w:p w14:paraId="67DF0961" w14:textId="77777777" w:rsidR="00B47E67" w:rsidRDefault="00B47E67" w:rsidP="00833594"/>
        </w:tc>
        <w:tc>
          <w:tcPr>
            <w:tcW w:w="226" w:type="pct"/>
          </w:tcPr>
          <w:p w14:paraId="7277B590" w14:textId="77777777" w:rsidR="00B47E67" w:rsidRDefault="00B47E67" w:rsidP="00833594">
            <w:r>
              <w:t>37</w:t>
            </w:r>
          </w:p>
        </w:tc>
        <w:tc>
          <w:tcPr>
            <w:tcW w:w="992" w:type="pct"/>
          </w:tcPr>
          <w:p w14:paraId="757D41A8" w14:textId="77777777" w:rsidR="00B47E67" w:rsidRDefault="00B47E67" w:rsidP="00833594">
            <w:r>
              <w:t>310</w:t>
            </w:r>
          </w:p>
        </w:tc>
      </w:tr>
    </w:tbl>
    <w:p w14:paraId="7A5023C1" w14:textId="77777777" w:rsidR="00B47E67" w:rsidRDefault="00B47E67"/>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2"/>
        <w:gridCol w:w="5857"/>
        <w:gridCol w:w="409"/>
        <w:gridCol w:w="1262"/>
      </w:tblGrid>
      <w:tr w:rsidR="00001166" w14:paraId="59E3859D" w14:textId="77777777" w:rsidTr="00B47E67">
        <w:tc>
          <w:tcPr>
            <w:tcW w:w="979" w:type="pct"/>
            <w:shd w:val="pct10" w:color="auto" w:fill="auto"/>
          </w:tcPr>
          <w:p w14:paraId="65A7173D" w14:textId="77777777" w:rsidR="00001166" w:rsidRDefault="00AB0678">
            <w:pPr>
              <w:pStyle w:val="PrimaryQuestionTableHeader"/>
            </w:pPr>
            <w:proofErr w:type="spellStart"/>
            <w:r>
              <w:t>QTYPE</w:t>
            </w:r>
            <w:proofErr w:type="spellEnd"/>
          </w:p>
        </w:tc>
        <w:tc>
          <w:tcPr>
            <w:tcW w:w="3129" w:type="pct"/>
            <w:shd w:val="pct10" w:color="auto" w:fill="auto"/>
          </w:tcPr>
          <w:p w14:paraId="563369A2" w14:textId="77777777" w:rsidR="00001166" w:rsidRDefault="00AB0678">
            <w:pPr>
              <w:pStyle w:val="PrimaryQuestionTableHeader"/>
            </w:pPr>
            <w:r>
              <w:t>Primary Question</w:t>
            </w:r>
          </w:p>
        </w:tc>
        <w:tc>
          <w:tcPr>
            <w:tcW w:w="218" w:type="pct"/>
            <w:shd w:val="pct10" w:color="auto" w:fill="auto"/>
          </w:tcPr>
          <w:p w14:paraId="0D6849F7" w14:textId="77777777" w:rsidR="00001166" w:rsidRDefault="00AB0678">
            <w:pPr>
              <w:pStyle w:val="PrimaryQuestionTableHeader"/>
            </w:pPr>
            <w:r>
              <w:t>SA</w:t>
            </w:r>
          </w:p>
        </w:tc>
        <w:tc>
          <w:tcPr>
            <w:tcW w:w="674" w:type="pct"/>
            <w:shd w:val="pct10" w:color="auto" w:fill="auto"/>
          </w:tcPr>
          <w:p w14:paraId="74EA4199" w14:textId="77777777" w:rsidR="00001166" w:rsidRDefault="00AB0678">
            <w:pPr>
              <w:pStyle w:val="PrimaryQuestionTableHeader"/>
            </w:pPr>
            <w:r>
              <w:t>IL</w:t>
            </w:r>
          </w:p>
        </w:tc>
      </w:tr>
      <w:tr w:rsidR="00001166" w14:paraId="163EB348" w14:textId="77777777" w:rsidTr="00B47E67">
        <w:tc>
          <w:tcPr>
            <w:tcW w:w="979" w:type="pct"/>
            <w:shd w:val="pct10" w:color="auto" w:fill="auto"/>
          </w:tcPr>
          <w:p w14:paraId="0889BBC5" w14:textId="0D41B617" w:rsidR="00001166" w:rsidRDefault="00001166">
            <w:pPr>
              <w:jc w:val="center"/>
            </w:pPr>
          </w:p>
        </w:tc>
        <w:tc>
          <w:tcPr>
            <w:tcW w:w="3129" w:type="pct"/>
          </w:tcPr>
          <w:p w14:paraId="26F51EFA" w14:textId="16301338" w:rsidR="00001166" w:rsidRDefault="00A05C0F">
            <w:r>
              <w:rPr>
                <w:rStyle w:val="Question"/>
              </w:rPr>
              <w:t>How d</w:t>
            </w:r>
            <w:r w:rsidR="00AB0678">
              <w:rPr>
                <w:rStyle w:val="Question"/>
              </w:rPr>
              <w:t xml:space="preserve">oes the competent authority for transport review and assess relevant information for determining whether </w:t>
            </w:r>
            <w:r w:rsidR="004C788F">
              <w:rPr>
                <w:rStyle w:val="Question"/>
              </w:rPr>
              <w:t>an</w:t>
            </w:r>
            <w:r w:rsidR="00AB0678">
              <w:rPr>
                <w:rStyle w:val="Question"/>
              </w:rPr>
              <w:t xml:space="preserve"> applicant or authorized party complies with applicable regulatory requirements?</w:t>
            </w:r>
            <w:r w:rsidR="004F659C">
              <w:rPr>
                <w:rStyle w:val="Question"/>
              </w:rPr>
              <w:t xml:space="preserve"> [Topic 6.8]</w:t>
            </w:r>
          </w:p>
        </w:tc>
        <w:tc>
          <w:tcPr>
            <w:tcW w:w="218" w:type="pct"/>
          </w:tcPr>
          <w:p w14:paraId="24B22F51" w14:textId="2CF35A29" w:rsidR="00001166" w:rsidRDefault="00001166">
            <w:pPr>
              <w:jc w:val="center"/>
            </w:pPr>
          </w:p>
        </w:tc>
        <w:tc>
          <w:tcPr>
            <w:tcW w:w="674" w:type="pct"/>
          </w:tcPr>
          <w:p w14:paraId="62CE0FBD" w14:textId="0ED6AD84" w:rsidR="00001166" w:rsidRDefault="00001166">
            <w:pPr>
              <w:jc w:val="center"/>
            </w:pPr>
          </w:p>
        </w:tc>
      </w:tr>
      <w:tr w:rsidR="00001166" w14:paraId="3119037C" w14:textId="77777777" w:rsidTr="00BC5B6D">
        <w:tc>
          <w:tcPr>
            <w:tcW w:w="979" w:type="pct"/>
            <w:shd w:val="pct10" w:color="auto" w:fill="auto"/>
          </w:tcPr>
          <w:p w14:paraId="2F16F984" w14:textId="77777777" w:rsidR="00001166" w:rsidRDefault="00AB0678">
            <w:r>
              <w:rPr>
                <w:b/>
              </w:rPr>
              <w:t>Expectation</w:t>
            </w:r>
          </w:p>
        </w:tc>
        <w:tc>
          <w:tcPr>
            <w:tcW w:w="4021" w:type="pct"/>
            <w:gridSpan w:val="3"/>
          </w:tcPr>
          <w:p w14:paraId="052078B4" w14:textId="75A9B0FB" w:rsidR="00024994" w:rsidRPr="0036665F" w:rsidRDefault="00024994" w:rsidP="00024994">
            <w:pPr>
              <w:rPr>
                <w:rFonts w:ascii="Calibri Light" w:hAnsi="Calibri Light" w:cs="Calibri Light"/>
              </w:rPr>
            </w:pPr>
            <w:r>
              <w:t xml:space="preserve">[Note: The part of this primary question related to </w:t>
            </w:r>
            <w:r>
              <w:rPr>
                <w:i/>
                <w:iCs/>
              </w:rPr>
              <w:t xml:space="preserve">Review and Assessment </w:t>
            </w:r>
            <w:r>
              <w:t xml:space="preserve">is only to reveal any specific information related to review and assessment as it applies to transport. DO NOT REPEAT any information that has already been provided in the core modules dealing with </w:t>
            </w:r>
            <w:proofErr w:type="spellStart"/>
            <w:r>
              <w:t>GSR</w:t>
            </w:r>
            <w:proofErr w:type="spellEnd"/>
            <w:r>
              <w:t xml:space="preserve"> Part 1 (Rev. 1).]</w:t>
            </w:r>
          </w:p>
          <w:p w14:paraId="382F2EBA" w14:textId="77777777" w:rsidR="00024994" w:rsidRDefault="00024994"/>
          <w:p w14:paraId="1F6EFD8B" w14:textId="747E9BE2" w:rsidR="00001166" w:rsidRDefault="00AB0678">
            <w:r>
              <w:t xml:space="preserve">Prior to approval, the competent authority for transport reviews and assesses relevant information - whether submitted by the design authority, compiled by the competent </w:t>
            </w:r>
            <w:r>
              <w:lastRenderedPageBreak/>
              <w:t xml:space="preserve">authority for transport, or obtained from elsewhere - to determine whether applications comply with regulatory requirements. </w:t>
            </w:r>
          </w:p>
          <w:p w14:paraId="00018701" w14:textId="77777777" w:rsidR="00001166" w:rsidRDefault="00001166"/>
          <w:p w14:paraId="55A4EC1B" w14:textId="77777777" w:rsidR="00001166" w:rsidRDefault="00AB0678">
            <w:r>
              <w:t>Issuance of competent authority for transport approval covers all activities within the scope of the regulations (this includes the design, manufacture, maintenance and repair of packaging), commensurate with the activities of the organization activities related to transport.</w:t>
            </w:r>
          </w:p>
          <w:p w14:paraId="3302B13C" w14:textId="77777777" w:rsidR="00001166" w:rsidRDefault="00001166"/>
          <w:p w14:paraId="095621F1" w14:textId="77777777" w:rsidR="00001166" w:rsidRDefault="00AB0678">
            <w:r>
              <w:t xml:space="preserve">The criteria for regulatory review and assessment are consistent with and derived from the requirements stipulated in the national legislation and regulations. </w:t>
            </w:r>
          </w:p>
          <w:p w14:paraId="4860D78B" w14:textId="77777777" w:rsidR="00001166" w:rsidRDefault="00001166"/>
          <w:p w14:paraId="5EE853B1" w14:textId="77777777" w:rsidR="00001166" w:rsidRDefault="00AB0678">
            <w:r>
              <w:t>The competent authority for transport verifies that the manufacture of models or prototypes is carried out in a controlled manner that complies with the management system of the manufacturer so that the models or prototypes are representative of the package design.</w:t>
            </w:r>
          </w:p>
          <w:p w14:paraId="6436770D" w14:textId="77777777" w:rsidR="008F2C41" w:rsidRDefault="008F2C41"/>
          <w:p w14:paraId="4639C3CA" w14:textId="3226348D" w:rsidR="008F2C41" w:rsidRDefault="008F2C41">
            <w:r>
              <w:t>The answer should include a description of any measures planned to improve compliance with IAEA safety requirements relevant to this area.</w:t>
            </w:r>
          </w:p>
        </w:tc>
      </w:tr>
      <w:tr w:rsidR="00001166" w14:paraId="30C5069B" w14:textId="77777777" w:rsidTr="00BC5B6D">
        <w:tc>
          <w:tcPr>
            <w:tcW w:w="979" w:type="pct"/>
            <w:shd w:val="pct10" w:color="auto" w:fill="auto"/>
          </w:tcPr>
          <w:p w14:paraId="27A7837D" w14:textId="77777777" w:rsidR="00001166" w:rsidRDefault="00AB0678">
            <w:r>
              <w:rPr>
                <w:b/>
              </w:rPr>
              <w:lastRenderedPageBreak/>
              <w:t>Help</w:t>
            </w:r>
          </w:p>
        </w:tc>
        <w:tc>
          <w:tcPr>
            <w:tcW w:w="4021" w:type="pct"/>
            <w:gridSpan w:val="3"/>
          </w:tcPr>
          <w:p w14:paraId="606C2B46" w14:textId="77777777" w:rsidR="00001166" w:rsidRDefault="00001166"/>
        </w:tc>
      </w:tr>
      <w:tr w:rsidR="00001166" w14:paraId="08BC0638" w14:textId="77777777">
        <w:tc>
          <w:tcPr>
            <w:tcW w:w="5000" w:type="pct"/>
            <w:gridSpan w:val="4"/>
            <w:shd w:val="pct10" w:color="auto" w:fill="auto"/>
          </w:tcPr>
          <w:p w14:paraId="119B2A8C" w14:textId="77777777" w:rsidR="00001166" w:rsidRDefault="00AB0678">
            <w:pPr>
              <w:pStyle w:val="PrimaryQuestionTableHeader"/>
            </w:pPr>
            <w:r>
              <w:t>Question Tags (one row per Tag)</w:t>
            </w:r>
          </w:p>
        </w:tc>
      </w:tr>
      <w:tr w:rsidR="00001166" w14:paraId="3789987D" w14:textId="77777777" w:rsidTr="00BC5B6D">
        <w:tc>
          <w:tcPr>
            <w:tcW w:w="979" w:type="pct"/>
            <w:shd w:val="pct10" w:color="auto" w:fill="auto"/>
          </w:tcPr>
          <w:p w14:paraId="30473F27" w14:textId="77777777" w:rsidR="00001166" w:rsidRDefault="00AB0678">
            <w:pPr>
              <w:pStyle w:val="PrimaryQuestionTableHeader"/>
            </w:pPr>
            <w:r>
              <w:t>Category</w:t>
            </w:r>
          </w:p>
        </w:tc>
        <w:tc>
          <w:tcPr>
            <w:tcW w:w="4021" w:type="pct"/>
            <w:gridSpan w:val="3"/>
            <w:shd w:val="pct10" w:color="auto" w:fill="auto"/>
          </w:tcPr>
          <w:p w14:paraId="384E8679" w14:textId="77777777" w:rsidR="00001166" w:rsidRDefault="00AB0678">
            <w:pPr>
              <w:pStyle w:val="PrimaryQuestionTableHeader"/>
            </w:pPr>
            <w:r>
              <w:t>Name</w:t>
            </w:r>
          </w:p>
        </w:tc>
      </w:tr>
      <w:tr w:rsidR="00001166" w14:paraId="1F66AC02" w14:textId="77777777" w:rsidTr="00B47E67">
        <w:tc>
          <w:tcPr>
            <w:tcW w:w="979" w:type="pct"/>
          </w:tcPr>
          <w:p w14:paraId="34ABC6A8" w14:textId="77777777" w:rsidR="00001166" w:rsidRDefault="00001166"/>
        </w:tc>
        <w:tc>
          <w:tcPr>
            <w:tcW w:w="3129" w:type="pct"/>
          </w:tcPr>
          <w:p w14:paraId="3CF0ED4E" w14:textId="77777777" w:rsidR="00001166" w:rsidRDefault="00001166"/>
        </w:tc>
        <w:tc>
          <w:tcPr>
            <w:tcW w:w="893" w:type="pct"/>
            <w:gridSpan w:val="2"/>
          </w:tcPr>
          <w:p w14:paraId="01CC8DC0" w14:textId="77777777" w:rsidR="00001166" w:rsidRDefault="00001166"/>
        </w:tc>
      </w:tr>
      <w:tr w:rsidR="00001166" w14:paraId="297D107E" w14:textId="77777777">
        <w:tc>
          <w:tcPr>
            <w:tcW w:w="5000" w:type="pct"/>
            <w:gridSpan w:val="4"/>
            <w:shd w:val="pct10" w:color="auto" w:fill="auto"/>
          </w:tcPr>
          <w:p w14:paraId="40E1977B" w14:textId="77777777" w:rsidR="00001166" w:rsidRDefault="00AB0678">
            <w:pPr>
              <w:pStyle w:val="PrimaryQuestionTableHeader"/>
            </w:pPr>
            <w:r>
              <w:t>References (one row per reference)</w:t>
            </w:r>
          </w:p>
        </w:tc>
      </w:tr>
      <w:tr w:rsidR="00001166" w14:paraId="01E9E954" w14:textId="77777777" w:rsidTr="00B47E67">
        <w:tc>
          <w:tcPr>
            <w:tcW w:w="979" w:type="pct"/>
            <w:shd w:val="pct10" w:color="auto" w:fill="auto"/>
          </w:tcPr>
          <w:p w14:paraId="3DEE7E33" w14:textId="77777777" w:rsidR="00001166" w:rsidRDefault="00AB0678">
            <w:pPr>
              <w:pStyle w:val="PrimaryQuestionTableHeader"/>
            </w:pPr>
            <w:r>
              <w:t>Name</w:t>
            </w:r>
          </w:p>
        </w:tc>
        <w:tc>
          <w:tcPr>
            <w:tcW w:w="3129" w:type="pct"/>
            <w:shd w:val="pct10" w:color="auto" w:fill="auto"/>
          </w:tcPr>
          <w:p w14:paraId="016C4EDC" w14:textId="77777777" w:rsidR="00001166" w:rsidRDefault="00AB0678">
            <w:pPr>
              <w:pStyle w:val="PrimaryQuestionTableHeader"/>
            </w:pPr>
            <w:r>
              <w:t>Comments</w:t>
            </w:r>
          </w:p>
        </w:tc>
        <w:tc>
          <w:tcPr>
            <w:tcW w:w="218" w:type="pct"/>
            <w:shd w:val="pct10" w:color="auto" w:fill="auto"/>
          </w:tcPr>
          <w:p w14:paraId="331A09B7" w14:textId="77777777" w:rsidR="00001166" w:rsidRDefault="00AB0678">
            <w:pPr>
              <w:pStyle w:val="PrimaryQuestionTableHeader"/>
            </w:pPr>
            <w:r>
              <w:t>Page</w:t>
            </w:r>
          </w:p>
        </w:tc>
        <w:tc>
          <w:tcPr>
            <w:tcW w:w="674" w:type="pct"/>
            <w:shd w:val="pct10" w:color="auto" w:fill="auto"/>
          </w:tcPr>
          <w:p w14:paraId="08F38960" w14:textId="77777777" w:rsidR="00001166" w:rsidRDefault="00AB0678">
            <w:pPr>
              <w:pStyle w:val="PrimaryQuestionTableHeader"/>
            </w:pPr>
            <w:r>
              <w:t>Para</w:t>
            </w:r>
          </w:p>
        </w:tc>
      </w:tr>
      <w:tr w:rsidR="00001166" w14:paraId="4046688F" w14:textId="77777777" w:rsidTr="00B47E67">
        <w:tc>
          <w:tcPr>
            <w:tcW w:w="979" w:type="pct"/>
          </w:tcPr>
          <w:p w14:paraId="05A8F540" w14:textId="77777777" w:rsidR="00001166" w:rsidRDefault="00AB0678">
            <w:r>
              <w:t xml:space="preserve">Safety Standards Series No. </w:t>
            </w:r>
            <w:proofErr w:type="spellStart"/>
            <w:r>
              <w:t>GSR</w:t>
            </w:r>
            <w:proofErr w:type="spellEnd"/>
            <w:r>
              <w:t xml:space="preserve"> Part 1 (Rev. 1)</w:t>
            </w:r>
          </w:p>
        </w:tc>
        <w:tc>
          <w:tcPr>
            <w:tcW w:w="3129" w:type="pct"/>
          </w:tcPr>
          <w:p w14:paraId="3DD55D26" w14:textId="77777777" w:rsidR="00001166" w:rsidRDefault="00001166"/>
        </w:tc>
        <w:tc>
          <w:tcPr>
            <w:tcW w:w="218" w:type="pct"/>
          </w:tcPr>
          <w:p w14:paraId="3D63592B" w14:textId="77777777" w:rsidR="00001166" w:rsidRDefault="00AB0678">
            <w:r>
              <w:t>49</w:t>
            </w:r>
          </w:p>
        </w:tc>
        <w:tc>
          <w:tcPr>
            <w:tcW w:w="674" w:type="pct"/>
          </w:tcPr>
          <w:p w14:paraId="27609BD1" w14:textId="77777777" w:rsidR="00001166" w:rsidRDefault="00AB0678">
            <w:r>
              <w:t>Requirement 25</w:t>
            </w:r>
          </w:p>
        </w:tc>
      </w:tr>
      <w:tr w:rsidR="00001166" w14:paraId="1CEA0A32" w14:textId="77777777" w:rsidTr="00B47E67">
        <w:tc>
          <w:tcPr>
            <w:tcW w:w="979" w:type="pct"/>
          </w:tcPr>
          <w:p w14:paraId="6826024D" w14:textId="32E57CD6" w:rsidR="00001166" w:rsidRDefault="00AB0678">
            <w:r>
              <w:t xml:space="preserve">Safety Standards Series No. </w:t>
            </w:r>
            <w:r w:rsidR="00A22A84">
              <w:t>SSG-78</w:t>
            </w:r>
          </w:p>
        </w:tc>
        <w:tc>
          <w:tcPr>
            <w:tcW w:w="3129" w:type="pct"/>
          </w:tcPr>
          <w:p w14:paraId="15332156" w14:textId="77777777" w:rsidR="00001166" w:rsidRDefault="00001166"/>
        </w:tc>
        <w:tc>
          <w:tcPr>
            <w:tcW w:w="218" w:type="pct"/>
          </w:tcPr>
          <w:p w14:paraId="6592A027" w14:textId="0694A5A9" w:rsidR="00001166" w:rsidRDefault="000632BE">
            <w:r>
              <w:t>26</w:t>
            </w:r>
          </w:p>
        </w:tc>
        <w:tc>
          <w:tcPr>
            <w:tcW w:w="674" w:type="pct"/>
          </w:tcPr>
          <w:p w14:paraId="4516F60C" w14:textId="19EB0ADE" w:rsidR="00001166" w:rsidRDefault="00AB0678">
            <w:r>
              <w:t>2.1</w:t>
            </w:r>
            <w:r w:rsidR="001B1D60">
              <w:t>4</w:t>
            </w:r>
            <w:r>
              <w:t>-2.1</w:t>
            </w:r>
            <w:r w:rsidR="001B1D60">
              <w:t>5</w:t>
            </w:r>
            <w:r>
              <w:t xml:space="preserve">; </w:t>
            </w:r>
            <w:r w:rsidR="001B1D60">
              <w:t xml:space="preserve">4.19-4.23; </w:t>
            </w:r>
            <w:r>
              <w:t>4.28-4</w:t>
            </w:r>
            <w:r w:rsidR="001B1D60">
              <w:t>.</w:t>
            </w:r>
            <w:r>
              <w:t>3</w:t>
            </w:r>
            <w:r w:rsidR="001B1D60">
              <w:t>2</w:t>
            </w:r>
            <w:r>
              <w:t>;</w:t>
            </w:r>
            <w:r w:rsidR="001B1D60">
              <w:t xml:space="preserve"> </w:t>
            </w:r>
            <w:r>
              <w:t>4.</w:t>
            </w:r>
            <w:r w:rsidR="001B1D60">
              <w:t>4</w:t>
            </w:r>
            <w:r>
              <w:t>4-4.</w:t>
            </w:r>
            <w:r w:rsidR="001B1D60">
              <w:t>5</w:t>
            </w:r>
            <w:r>
              <w:t>2;</w:t>
            </w:r>
            <w:r w:rsidR="00E86692">
              <w:t xml:space="preserve"> </w:t>
            </w:r>
            <w:r>
              <w:t>Annex IV</w:t>
            </w:r>
            <w:r w:rsidR="00BC5B6D">
              <w:t>-</w:t>
            </w:r>
            <w:r>
              <w:t>V</w:t>
            </w:r>
          </w:p>
        </w:tc>
      </w:tr>
      <w:tr w:rsidR="00001166" w14:paraId="6AB634BC" w14:textId="77777777" w:rsidTr="00B47E67">
        <w:tc>
          <w:tcPr>
            <w:tcW w:w="979" w:type="pct"/>
          </w:tcPr>
          <w:p w14:paraId="5995DFDA" w14:textId="2DF2458F" w:rsidR="00001166" w:rsidRDefault="00AB0678">
            <w:r>
              <w:t xml:space="preserve">Safety Standards Series No. </w:t>
            </w:r>
            <w:r w:rsidR="00B47E67">
              <w:t>SSG-26 (Rev. 1)</w:t>
            </w:r>
          </w:p>
        </w:tc>
        <w:tc>
          <w:tcPr>
            <w:tcW w:w="3129" w:type="pct"/>
          </w:tcPr>
          <w:p w14:paraId="65B9972B" w14:textId="77777777" w:rsidR="00001166" w:rsidRDefault="00001166"/>
        </w:tc>
        <w:tc>
          <w:tcPr>
            <w:tcW w:w="218" w:type="pct"/>
          </w:tcPr>
          <w:p w14:paraId="1BE938D2" w14:textId="145FED23" w:rsidR="00001166" w:rsidRDefault="00B47E67">
            <w:r>
              <w:t>65</w:t>
            </w:r>
          </w:p>
        </w:tc>
        <w:tc>
          <w:tcPr>
            <w:tcW w:w="674" w:type="pct"/>
          </w:tcPr>
          <w:p w14:paraId="5D358EDA" w14:textId="77777777" w:rsidR="00001166" w:rsidRDefault="00AB0678">
            <w:r>
              <w:t>307.3(a); 802.2; 802.4-802.5.</w:t>
            </w:r>
          </w:p>
        </w:tc>
      </w:tr>
      <w:tr w:rsidR="00001166" w14:paraId="0DEF3D40" w14:textId="77777777" w:rsidTr="00B47E67">
        <w:tc>
          <w:tcPr>
            <w:tcW w:w="979" w:type="pct"/>
          </w:tcPr>
          <w:p w14:paraId="6B11ED95" w14:textId="7557B6F0" w:rsidR="00001166" w:rsidRDefault="00AB0678">
            <w:r>
              <w:t xml:space="preserve">Safety Standards Series No. </w:t>
            </w:r>
            <w:proofErr w:type="spellStart"/>
            <w:r>
              <w:t>SSR</w:t>
            </w:r>
            <w:proofErr w:type="spellEnd"/>
            <w:r>
              <w:t>-6 (Rev.</w:t>
            </w:r>
            <w:r w:rsidR="00B47E67">
              <w:t xml:space="preserve"> 2</w:t>
            </w:r>
            <w:r>
              <w:t>)</w:t>
            </w:r>
          </w:p>
        </w:tc>
        <w:tc>
          <w:tcPr>
            <w:tcW w:w="3129" w:type="pct"/>
          </w:tcPr>
          <w:p w14:paraId="29D44C70" w14:textId="77777777" w:rsidR="00001166" w:rsidRDefault="00001166"/>
        </w:tc>
        <w:tc>
          <w:tcPr>
            <w:tcW w:w="218" w:type="pct"/>
          </w:tcPr>
          <w:p w14:paraId="50854053" w14:textId="6F01E11B" w:rsidR="00001166" w:rsidRDefault="00AB0678">
            <w:r>
              <w:t>2</w:t>
            </w:r>
            <w:r w:rsidR="00B47E67">
              <w:t>2</w:t>
            </w:r>
          </w:p>
        </w:tc>
        <w:tc>
          <w:tcPr>
            <w:tcW w:w="674" w:type="pct"/>
          </w:tcPr>
          <w:p w14:paraId="23018F9D" w14:textId="77777777" w:rsidR="00001166" w:rsidRDefault="00AB0678">
            <w:r>
              <w:t>106;306;307; 807 (c); 815; 830</w:t>
            </w:r>
          </w:p>
        </w:tc>
      </w:tr>
    </w:tbl>
    <w:p w14:paraId="2E0D711B" w14:textId="77777777" w:rsidR="00001166" w:rsidRDefault="00001166"/>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7"/>
        <w:gridCol w:w="5320"/>
        <w:gridCol w:w="869"/>
        <w:gridCol w:w="1054"/>
      </w:tblGrid>
      <w:tr w:rsidR="00001166" w14:paraId="5D3D8A79" w14:textId="77777777" w:rsidTr="004D3D90">
        <w:tc>
          <w:tcPr>
            <w:tcW w:w="1131" w:type="pct"/>
            <w:shd w:val="pct10" w:color="auto" w:fill="auto"/>
          </w:tcPr>
          <w:p w14:paraId="54B8DCC5" w14:textId="77777777" w:rsidR="00001166" w:rsidRDefault="00AB0678">
            <w:pPr>
              <w:pStyle w:val="PrimaryQuestionTableHeader"/>
            </w:pPr>
            <w:proofErr w:type="spellStart"/>
            <w:r>
              <w:t>QTYPE</w:t>
            </w:r>
            <w:proofErr w:type="spellEnd"/>
          </w:p>
        </w:tc>
        <w:tc>
          <w:tcPr>
            <w:tcW w:w="2842" w:type="pct"/>
            <w:shd w:val="pct10" w:color="auto" w:fill="auto"/>
          </w:tcPr>
          <w:p w14:paraId="52FA41BD" w14:textId="77777777" w:rsidR="00001166" w:rsidRDefault="00AB0678">
            <w:pPr>
              <w:pStyle w:val="PrimaryQuestionTableHeader"/>
            </w:pPr>
            <w:r>
              <w:t>Subsidiary Question</w:t>
            </w:r>
          </w:p>
        </w:tc>
        <w:tc>
          <w:tcPr>
            <w:tcW w:w="464" w:type="pct"/>
            <w:shd w:val="pct10" w:color="auto" w:fill="auto"/>
          </w:tcPr>
          <w:p w14:paraId="65B8D722" w14:textId="77777777" w:rsidR="00001166" w:rsidRDefault="00AB0678">
            <w:pPr>
              <w:pStyle w:val="PrimaryQuestionTableHeader"/>
            </w:pPr>
            <w:r>
              <w:t>True/False</w:t>
            </w:r>
          </w:p>
        </w:tc>
        <w:tc>
          <w:tcPr>
            <w:tcW w:w="563" w:type="pct"/>
            <w:shd w:val="pct10" w:color="auto" w:fill="auto"/>
          </w:tcPr>
          <w:p w14:paraId="7F222DA2" w14:textId="77777777" w:rsidR="00001166" w:rsidRDefault="00AB0678">
            <w:pPr>
              <w:pStyle w:val="PrimaryQuestionTableHeader"/>
            </w:pPr>
            <w:r>
              <w:t>Compulsory</w:t>
            </w:r>
          </w:p>
        </w:tc>
      </w:tr>
      <w:tr w:rsidR="00001166" w14:paraId="5C0CFC47" w14:textId="77777777" w:rsidTr="004D3D90">
        <w:tc>
          <w:tcPr>
            <w:tcW w:w="1131" w:type="pct"/>
          </w:tcPr>
          <w:p w14:paraId="1CF63015" w14:textId="77777777" w:rsidR="00001166" w:rsidRDefault="00AB0678">
            <w:pPr>
              <w:jc w:val="center"/>
            </w:pPr>
            <w:r>
              <w:t>T</w:t>
            </w:r>
          </w:p>
        </w:tc>
        <w:tc>
          <w:tcPr>
            <w:tcW w:w="2842" w:type="pct"/>
          </w:tcPr>
          <w:p w14:paraId="2B9F4D3A" w14:textId="40F47D48" w:rsidR="00001166" w:rsidRDefault="00AB0678" w:rsidP="00FF5A08">
            <w:pPr>
              <w:jc w:val="both"/>
            </w:pPr>
            <w:r>
              <w:rPr>
                <w:rStyle w:val="Question"/>
              </w:rPr>
              <w:t>D</w:t>
            </w:r>
            <w:r w:rsidR="00705F8F">
              <w:rPr>
                <w:rStyle w:val="Question"/>
              </w:rPr>
              <w:t xml:space="preserve">escribe how </w:t>
            </w:r>
            <w:r>
              <w:rPr>
                <w:rStyle w:val="Question"/>
              </w:rPr>
              <w:t>the competent authority for transport continue</w:t>
            </w:r>
            <w:r w:rsidR="00705F8F">
              <w:rPr>
                <w:rStyle w:val="Question"/>
              </w:rPr>
              <w:t>s</w:t>
            </w:r>
            <w:r>
              <w:rPr>
                <w:rStyle w:val="Question"/>
              </w:rPr>
              <w:t xml:space="preserve"> to review and assess as necessary, relevant information associated with the transport approvals during the validity period of the transport approvals</w:t>
            </w:r>
            <w:r w:rsidR="00705F8F">
              <w:rPr>
                <w:rStyle w:val="Question"/>
              </w:rPr>
              <w:t>.</w:t>
            </w:r>
            <w:r w:rsidR="004F659C">
              <w:rPr>
                <w:rStyle w:val="Question"/>
              </w:rPr>
              <w:t xml:space="preserve"> [Topic 6.8]</w:t>
            </w:r>
          </w:p>
        </w:tc>
        <w:tc>
          <w:tcPr>
            <w:tcW w:w="464" w:type="pct"/>
          </w:tcPr>
          <w:p w14:paraId="19627B5F" w14:textId="77777777" w:rsidR="00001166" w:rsidRDefault="00AB0678">
            <w:pPr>
              <w:jc w:val="center"/>
            </w:pPr>
            <w:r>
              <w:t>T</w:t>
            </w:r>
          </w:p>
        </w:tc>
        <w:tc>
          <w:tcPr>
            <w:tcW w:w="563" w:type="pct"/>
          </w:tcPr>
          <w:p w14:paraId="7223A20F" w14:textId="77777777" w:rsidR="00001166" w:rsidRDefault="00AB0678">
            <w:pPr>
              <w:jc w:val="center"/>
            </w:pPr>
            <w:r>
              <w:t>T</w:t>
            </w:r>
          </w:p>
        </w:tc>
      </w:tr>
      <w:tr w:rsidR="00001166" w14:paraId="3889CE6B" w14:textId="77777777" w:rsidTr="004D3D90">
        <w:tc>
          <w:tcPr>
            <w:tcW w:w="1131" w:type="pct"/>
            <w:shd w:val="pct10" w:color="auto" w:fill="auto"/>
          </w:tcPr>
          <w:p w14:paraId="7937201B" w14:textId="77777777" w:rsidR="00001166" w:rsidRDefault="00AB0678">
            <w:proofErr w:type="spellStart"/>
            <w:r>
              <w:rPr>
                <w:b/>
              </w:rPr>
              <w:t>QData</w:t>
            </w:r>
            <w:proofErr w:type="spellEnd"/>
          </w:p>
        </w:tc>
        <w:tc>
          <w:tcPr>
            <w:tcW w:w="3869" w:type="pct"/>
            <w:gridSpan w:val="3"/>
          </w:tcPr>
          <w:p w14:paraId="52D7B6BA" w14:textId="77777777" w:rsidR="00001166" w:rsidRDefault="00001166"/>
        </w:tc>
      </w:tr>
      <w:tr w:rsidR="00001166" w14:paraId="11982071" w14:textId="77777777" w:rsidTr="004D3D90">
        <w:tc>
          <w:tcPr>
            <w:tcW w:w="1131" w:type="pct"/>
            <w:shd w:val="pct10" w:color="auto" w:fill="auto"/>
          </w:tcPr>
          <w:p w14:paraId="19C0B857" w14:textId="77777777" w:rsidR="00001166" w:rsidRDefault="00AB0678">
            <w:r>
              <w:rPr>
                <w:b/>
              </w:rPr>
              <w:t>Expectation</w:t>
            </w:r>
          </w:p>
        </w:tc>
        <w:tc>
          <w:tcPr>
            <w:tcW w:w="3869" w:type="pct"/>
            <w:gridSpan w:val="3"/>
          </w:tcPr>
          <w:p w14:paraId="116C9070" w14:textId="77777777" w:rsidR="00001166" w:rsidRDefault="00AB0678">
            <w:r>
              <w:t>This review and assessment of information is performed again, as specified in regulations promulgated by the competent authority for transport or in the authorization.</w:t>
            </w:r>
          </w:p>
          <w:p w14:paraId="0CEDE053" w14:textId="77777777" w:rsidR="00001166" w:rsidRDefault="00001166"/>
          <w:p w14:paraId="1CC37625" w14:textId="77777777" w:rsidR="00001166" w:rsidRDefault="00AB0678">
            <w:r>
              <w:t>The criteria for regulatory review and assessment are consistent with and derived from the requirements stipulated in the national legislation, regulations and in the conditions attached to the authorizations.</w:t>
            </w:r>
          </w:p>
        </w:tc>
      </w:tr>
      <w:tr w:rsidR="00001166" w14:paraId="79711DB8" w14:textId="77777777" w:rsidTr="004D3D90">
        <w:tc>
          <w:tcPr>
            <w:tcW w:w="1131" w:type="pct"/>
            <w:shd w:val="pct10" w:color="auto" w:fill="auto"/>
          </w:tcPr>
          <w:p w14:paraId="14214EF8" w14:textId="77777777" w:rsidR="00001166" w:rsidRDefault="00AB0678">
            <w:r>
              <w:rPr>
                <w:b/>
              </w:rPr>
              <w:t>Help</w:t>
            </w:r>
          </w:p>
        </w:tc>
        <w:tc>
          <w:tcPr>
            <w:tcW w:w="3869" w:type="pct"/>
            <w:gridSpan w:val="3"/>
          </w:tcPr>
          <w:p w14:paraId="5CDF313F" w14:textId="77777777" w:rsidR="00001166" w:rsidRDefault="00001166"/>
        </w:tc>
      </w:tr>
      <w:tr w:rsidR="00001166" w14:paraId="79EB9750" w14:textId="77777777">
        <w:tc>
          <w:tcPr>
            <w:tcW w:w="5000" w:type="pct"/>
            <w:gridSpan w:val="4"/>
            <w:shd w:val="pct10" w:color="auto" w:fill="auto"/>
          </w:tcPr>
          <w:p w14:paraId="038E01E6" w14:textId="77777777" w:rsidR="00001166" w:rsidRDefault="00AB0678">
            <w:pPr>
              <w:pStyle w:val="PrimaryQuestionTableHeader"/>
            </w:pPr>
            <w:r>
              <w:t>References (one row per reference)</w:t>
            </w:r>
          </w:p>
        </w:tc>
      </w:tr>
      <w:tr w:rsidR="00001166" w14:paraId="69DA7578" w14:textId="77777777" w:rsidTr="004D3D90">
        <w:tc>
          <w:tcPr>
            <w:tcW w:w="1131" w:type="pct"/>
            <w:shd w:val="pct10" w:color="auto" w:fill="auto"/>
          </w:tcPr>
          <w:p w14:paraId="5E18D232" w14:textId="77777777" w:rsidR="00001166" w:rsidRDefault="00AB0678">
            <w:pPr>
              <w:pStyle w:val="PrimaryQuestionTableHeader"/>
            </w:pPr>
            <w:r>
              <w:t>Name</w:t>
            </w:r>
          </w:p>
        </w:tc>
        <w:tc>
          <w:tcPr>
            <w:tcW w:w="2842" w:type="pct"/>
            <w:shd w:val="pct10" w:color="auto" w:fill="auto"/>
          </w:tcPr>
          <w:p w14:paraId="7944A4FF" w14:textId="77777777" w:rsidR="00001166" w:rsidRDefault="00AB0678">
            <w:pPr>
              <w:pStyle w:val="PrimaryQuestionTableHeader"/>
            </w:pPr>
            <w:r>
              <w:t>Comments</w:t>
            </w:r>
          </w:p>
        </w:tc>
        <w:tc>
          <w:tcPr>
            <w:tcW w:w="464" w:type="pct"/>
            <w:shd w:val="pct10" w:color="auto" w:fill="auto"/>
          </w:tcPr>
          <w:p w14:paraId="597ACCDC" w14:textId="77777777" w:rsidR="00001166" w:rsidRDefault="00AB0678">
            <w:pPr>
              <w:pStyle w:val="PrimaryQuestionTableHeader"/>
            </w:pPr>
            <w:r>
              <w:t>Page</w:t>
            </w:r>
          </w:p>
        </w:tc>
        <w:tc>
          <w:tcPr>
            <w:tcW w:w="563" w:type="pct"/>
            <w:shd w:val="pct10" w:color="auto" w:fill="auto"/>
          </w:tcPr>
          <w:p w14:paraId="5712086F" w14:textId="77777777" w:rsidR="00001166" w:rsidRDefault="00AB0678">
            <w:pPr>
              <w:pStyle w:val="PrimaryQuestionTableHeader"/>
            </w:pPr>
            <w:r>
              <w:t>Para</w:t>
            </w:r>
          </w:p>
        </w:tc>
      </w:tr>
      <w:tr w:rsidR="00001166" w14:paraId="50EBE746" w14:textId="77777777" w:rsidTr="004D3D90">
        <w:tc>
          <w:tcPr>
            <w:tcW w:w="1131" w:type="pct"/>
          </w:tcPr>
          <w:p w14:paraId="7CD9730D" w14:textId="77777777" w:rsidR="00001166" w:rsidRDefault="00AB0678">
            <w:r>
              <w:lastRenderedPageBreak/>
              <w:t xml:space="preserve">Safety Standards Series No. </w:t>
            </w:r>
            <w:proofErr w:type="spellStart"/>
            <w:r>
              <w:t>GSR</w:t>
            </w:r>
            <w:proofErr w:type="spellEnd"/>
            <w:r>
              <w:t xml:space="preserve"> Part 1 (Rev. 1)</w:t>
            </w:r>
          </w:p>
        </w:tc>
        <w:tc>
          <w:tcPr>
            <w:tcW w:w="2842" w:type="pct"/>
          </w:tcPr>
          <w:p w14:paraId="3D1FC098" w14:textId="77777777" w:rsidR="00001166" w:rsidRDefault="00001166"/>
        </w:tc>
        <w:tc>
          <w:tcPr>
            <w:tcW w:w="464" w:type="pct"/>
          </w:tcPr>
          <w:p w14:paraId="062C5F43" w14:textId="77777777" w:rsidR="00001166" w:rsidRDefault="00AB0678">
            <w:r>
              <w:t>49</w:t>
            </w:r>
          </w:p>
        </w:tc>
        <w:tc>
          <w:tcPr>
            <w:tcW w:w="563" w:type="pct"/>
          </w:tcPr>
          <w:p w14:paraId="6F4F5139" w14:textId="77777777" w:rsidR="00001166" w:rsidRDefault="00AB0678">
            <w:r>
              <w:t>Requirement 25</w:t>
            </w:r>
          </w:p>
        </w:tc>
      </w:tr>
    </w:tbl>
    <w:p w14:paraId="6B9EADD5" w14:textId="77777777" w:rsidR="00001166" w:rsidRDefault="00001166"/>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4"/>
        <w:gridCol w:w="5723"/>
        <w:gridCol w:w="575"/>
        <w:gridCol w:w="1088"/>
      </w:tblGrid>
      <w:tr w:rsidR="0081655E" w14:paraId="6CB93DA4" w14:textId="77777777" w:rsidTr="00833594">
        <w:tc>
          <w:tcPr>
            <w:tcW w:w="1055" w:type="pct"/>
            <w:shd w:val="pct10" w:color="auto" w:fill="auto"/>
          </w:tcPr>
          <w:p w14:paraId="258F037D" w14:textId="77777777" w:rsidR="0081655E" w:rsidRDefault="0081655E" w:rsidP="00833594">
            <w:pPr>
              <w:pStyle w:val="PrimaryQuestionTableHeader"/>
            </w:pPr>
            <w:proofErr w:type="spellStart"/>
            <w:r>
              <w:t>QTYPE</w:t>
            </w:r>
            <w:proofErr w:type="spellEnd"/>
          </w:p>
        </w:tc>
        <w:tc>
          <w:tcPr>
            <w:tcW w:w="3057" w:type="pct"/>
            <w:shd w:val="pct10" w:color="auto" w:fill="auto"/>
          </w:tcPr>
          <w:p w14:paraId="7A85A820" w14:textId="77777777" w:rsidR="0081655E" w:rsidRDefault="0081655E" w:rsidP="00833594">
            <w:pPr>
              <w:pStyle w:val="PrimaryQuestionTableHeader"/>
            </w:pPr>
            <w:r>
              <w:t>Primary Question</w:t>
            </w:r>
          </w:p>
        </w:tc>
        <w:tc>
          <w:tcPr>
            <w:tcW w:w="307" w:type="pct"/>
            <w:shd w:val="pct10" w:color="auto" w:fill="auto"/>
          </w:tcPr>
          <w:p w14:paraId="748FCC08" w14:textId="77777777" w:rsidR="0081655E" w:rsidRDefault="0081655E" w:rsidP="00833594">
            <w:pPr>
              <w:pStyle w:val="PrimaryQuestionTableHeader"/>
            </w:pPr>
            <w:r>
              <w:t>SA</w:t>
            </w:r>
          </w:p>
        </w:tc>
        <w:tc>
          <w:tcPr>
            <w:tcW w:w="581" w:type="pct"/>
            <w:shd w:val="pct10" w:color="auto" w:fill="auto"/>
          </w:tcPr>
          <w:p w14:paraId="4B934B36" w14:textId="77777777" w:rsidR="0081655E" w:rsidRDefault="0081655E" w:rsidP="00833594">
            <w:pPr>
              <w:pStyle w:val="PrimaryQuestionTableHeader"/>
            </w:pPr>
            <w:r>
              <w:t>IL</w:t>
            </w:r>
          </w:p>
        </w:tc>
      </w:tr>
      <w:tr w:rsidR="0081655E" w14:paraId="75D05D42" w14:textId="77777777" w:rsidTr="00833594">
        <w:tc>
          <w:tcPr>
            <w:tcW w:w="1055" w:type="pct"/>
            <w:shd w:val="pct10" w:color="auto" w:fill="auto"/>
          </w:tcPr>
          <w:p w14:paraId="197EB36B" w14:textId="77777777" w:rsidR="0081655E" w:rsidRDefault="0081655E" w:rsidP="00833594">
            <w:pPr>
              <w:jc w:val="center"/>
            </w:pPr>
          </w:p>
        </w:tc>
        <w:tc>
          <w:tcPr>
            <w:tcW w:w="3057" w:type="pct"/>
          </w:tcPr>
          <w:p w14:paraId="2CB5C6A5" w14:textId="77777777" w:rsidR="0081655E" w:rsidRDefault="0081655E" w:rsidP="00833594">
            <w:r>
              <w:rPr>
                <w:rStyle w:val="Question"/>
              </w:rPr>
              <w:t>Describe the arrangements made by the competent authority for transport for assessments of radiation doses to persons due to transport of radioactive material. [Topic 6.8]</w:t>
            </w:r>
          </w:p>
        </w:tc>
        <w:tc>
          <w:tcPr>
            <w:tcW w:w="307" w:type="pct"/>
          </w:tcPr>
          <w:p w14:paraId="54927950" w14:textId="77777777" w:rsidR="0081655E" w:rsidRDefault="0081655E" w:rsidP="00833594">
            <w:pPr>
              <w:jc w:val="center"/>
            </w:pPr>
          </w:p>
        </w:tc>
        <w:tc>
          <w:tcPr>
            <w:tcW w:w="581" w:type="pct"/>
          </w:tcPr>
          <w:p w14:paraId="1244D5F2" w14:textId="77777777" w:rsidR="0081655E" w:rsidRDefault="0081655E" w:rsidP="00833594">
            <w:pPr>
              <w:jc w:val="center"/>
            </w:pPr>
          </w:p>
        </w:tc>
      </w:tr>
      <w:tr w:rsidR="0081655E" w14:paraId="4C2694D0" w14:textId="77777777" w:rsidTr="00833594">
        <w:tc>
          <w:tcPr>
            <w:tcW w:w="1055" w:type="pct"/>
            <w:shd w:val="pct10" w:color="auto" w:fill="auto"/>
          </w:tcPr>
          <w:p w14:paraId="55969D98" w14:textId="77777777" w:rsidR="0081655E" w:rsidRDefault="0081655E" w:rsidP="00833594">
            <w:r>
              <w:rPr>
                <w:b/>
              </w:rPr>
              <w:t>Expectation</w:t>
            </w:r>
          </w:p>
        </w:tc>
        <w:tc>
          <w:tcPr>
            <w:tcW w:w="3945" w:type="pct"/>
            <w:gridSpan w:val="3"/>
          </w:tcPr>
          <w:p w14:paraId="0E28AA5C" w14:textId="77777777" w:rsidR="0081655E" w:rsidRDefault="0081655E" w:rsidP="00833594">
            <w:pPr>
              <w:jc w:val="both"/>
            </w:pPr>
          </w:p>
          <w:p w14:paraId="491C529B" w14:textId="77777777" w:rsidR="0081655E" w:rsidRDefault="0081655E" w:rsidP="00833594">
            <w:pPr>
              <w:jc w:val="both"/>
            </w:pPr>
            <w:r>
              <w:t xml:space="preserve">The competent authority for transport arranges periodic assessments of the radiation doses to persons due to the transport of radioactive material, to ensure that the system of protection and safety complies with the </w:t>
            </w:r>
            <w:proofErr w:type="spellStart"/>
            <w:r>
              <w:t>GSR</w:t>
            </w:r>
            <w:proofErr w:type="spellEnd"/>
            <w:r>
              <w:t xml:space="preserve"> Part 3.</w:t>
            </w:r>
          </w:p>
          <w:p w14:paraId="5E99CD36" w14:textId="77777777" w:rsidR="0081655E" w:rsidRDefault="0081655E" w:rsidP="00833594">
            <w:pPr>
              <w:jc w:val="both"/>
            </w:pPr>
          </w:p>
          <w:p w14:paraId="4D6286B4" w14:textId="77777777" w:rsidR="0081655E" w:rsidRDefault="0081655E" w:rsidP="00833594">
            <w:pPr>
              <w:jc w:val="both"/>
            </w:pPr>
            <w:r>
              <w:t xml:space="preserve">Assessments take </w:t>
            </w:r>
            <w:proofErr w:type="gramStart"/>
            <w:r>
              <w:t>in to</w:t>
            </w:r>
            <w:proofErr w:type="gramEnd"/>
            <w:r>
              <w:t xml:space="preserve"> account potential exposures.</w:t>
            </w:r>
          </w:p>
          <w:p w14:paraId="57D68B6B" w14:textId="77777777" w:rsidR="0081655E" w:rsidRDefault="0081655E" w:rsidP="00833594">
            <w:pPr>
              <w:jc w:val="both"/>
            </w:pPr>
          </w:p>
          <w:p w14:paraId="5CAF7484" w14:textId="77777777" w:rsidR="0081655E" w:rsidRDefault="0081655E" w:rsidP="00833594">
            <w:pPr>
              <w:jc w:val="both"/>
            </w:pPr>
            <w:r>
              <w:t xml:space="preserve">A dose assessment programme via workplace monitoring or individual monitoring is required to be conducted for occupational exposures arising from transport activities, if the effective dose is likely to be between 1 and 6 mSv in a year. </w:t>
            </w:r>
          </w:p>
          <w:p w14:paraId="5215D454" w14:textId="77777777" w:rsidR="0081655E" w:rsidRDefault="0081655E" w:rsidP="00833594">
            <w:pPr>
              <w:jc w:val="both"/>
            </w:pPr>
          </w:p>
          <w:p w14:paraId="2A7F7555" w14:textId="77777777" w:rsidR="0081655E" w:rsidRDefault="0081655E" w:rsidP="00833594">
            <w:pPr>
              <w:jc w:val="both"/>
            </w:pPr>
            <w:r>
              <w:t>Radiation protection programme documents are required to be made available, on request, for inspection by the relevant competent authority for transport.</w:t>
            </w:r>
          </w:p>
          <w:p w14:paraId="76C4F70C" w14:textId="77777777" w:rsidR="0081655E" w:rsidRDefault="0081655E" w:rsidP="00833594">
            <w:pPr>
              <w:jc w:val="both"/>
            </w:pPr>
          </w:p>
          <w:p w14:paraId="7D4677E6" w14:textId="77777777" w:rsidR="0081655E" w:rsidRDefault="0081655E" w:rsidP="00833594">
            <w:pPr>
              <w:jc w:val="both"/>
            </w:pPr>
            <w:r>
              <w:t>All modes of transport are included in assessments, reviews and inspections.</w:t>
            </w:r>
          </w:p>
          <w:p w14:paraId="1372AC2B" w14:textId="77777777" w:rsidR="0081655E" w:rsidRDefault="0081655E" w:rsidP="00833594">
            <w:pPr>
              <w:jc w:val="both"/>
            </w:pPr>
          </w:p>
          <w:p w14:paraId="3143999B" w14:textId="77777777" w:rsidR="0081655E" w:rsidRDefault="0081655E" w:rsidP="00833594">
            <w:pPr>
              <w:jc w:val="both"/>
            </w:pPr>
            <w:r>
              <w:t>Segregation distances are used appropriately.</w:t>
            </w:r>
          </w:p>
          <w:p w14:paraId="09689AB1" w14:textId="77777777" w:rsidR="0081655E" w:rsidRDefault="0081655E" w:rsidP="00833594">
            <w:pPr>
              <w:jc w:val="both"/>
            </w:pPr>
          </w:p>
          <w:p w14:paraId="0D032171" w14:textId="77777777" w:rsidR="0081655E" w:rsidRDefault="0081655E" w:rsidP="00833594">
            <w:pPr>
              <w:jc w:val="both"/>
            </w:pPr>
            <w:r>
              <w:t>The answer should include a description of any measures planned to improve compliance with IAEA safety requirements relevant to this area.</w:t>
            </w:r>
          </w:p>
        </w:tc>
      </w:tr>
      <w:tr w:rsidR="0081655E" w14:paraId="5A743D4B" w14:textId="77777777" w:rsidTr="00833594">
        <w:tc>
          <w:tcPr>
            <w:tcW w:w="1055" w:type="pct"/>
            <w:shd w:val="pct10" w:color="auto" w:fill="auto"/>
          </w:tcPr>
          <w:p w14:paraId="7F27C234" w14:textId="77777777" w:rsidR="0081655E" w:rsidRDefault="0081655E" w:rsidP="00833594">
            <w:r>
              <w:rPr>
                <w:b/>
              </w:rPr>
              <w:t>Help</w:t>
            </w:r>
          </w:p>
        </w:tc>
        <w:tc>
          <w:tcPr>
            <w:tcW w:w="3945" w:type="pct"/>
            <w:gridSpan w:val="3"/>
          </w:tcPr>
          <w:p w14:paraId="33525282" w14:textId="77777777" w:rsidR="0081655E" w:rsidRDefault="0081655E" w:rsidP="00833594">
            <w:pPr>
              <w:jc w:val="both"/>
            </w:pPr>
            <w:r>
              <w:t xml:space="preserve">The need for a specific assessment for transport related to </w:t>
            </w:r>
            <w:proofErr w:type="spellStart"/>
            <w:r>
              <w:t>GSR</w:t>
            </w:r>
            <w:proofErr w:type="spellEnd"/>
            <w:r>
              <w:t xml:space="preserve"> Part 3 is included in </w:t>
            </w:r>
            <w:proofErr w:type="spellStart"/>
            <w:r>
              <w:t>SSR</w:t>
            </w:r>
            <w:proofErr w:type="spellEnd"/>
            <w:r>
              <w:t>-6 (Rev. 2) para 308. The reasoning behind this is that the review provides an overall assessment covering areas often subject to different authorities (e.g. air and sea) with control methods that are different to those of facilities containing radioactive material.</w:t>
            </w:r>
          </w:p>
          <w:p w14:paraId="78340463" w14:textId="77777777" w:rsidR="0081655E" w:rsidRDefault="0081655E" w:rsidP="00833594">
            <w:pPr>
              <w:jc w:val="both"/>
            </w:pPr>
          </w:p>
          <w:p w14:paraId="7E994EE2" w14:textId="77777777" w:rsidR="0081655E" w:rsidRDefault="0081655E" w:rsidP="00833594">
            <w:pPr>
              <w:jc w:val="both"/>
            </w:pPr>
            <w:r>
              <w:t xml:space="preserve">Often transport can involve multiple jurisdictions. A specific activity drawing all information together forms an essential part of ensuring the requirements of </w:t>
            </w:r>
            <w:proofErr w:type="spellStart"/>
            <w:r>
              <w:t>SSR</w:t>
            </w:r>
            <w:proofErr w:type="spellEnd"/>
            <w:r>
              <w:t xml:space="preserve">-6 (Rev. 2) provide the level of protection required by </w:t>
            </w:r>
            <w:proofErr w:type="spellStart"/>
            <w:r>
              <w:t>GSR</w:t>
            </w:r>
            <w:proofErr w:type="spellEnd"/>
            <w:r>
              <w:t xml:space="preserve"> Part 3 and ensure IAEA standards remain consistent with each other.</w:t>
            </w:r>
          </w:p>
        </w:tc>
      </w:tr>
      <w:tr w:rsidR="0081655E" w14:paraId="62E5B6DD" w14:textId="77777777" w:rsidTr="00833594">
        <w:tc>
          <w:tcPr>
            <w:tcW w:w="5000" w:type="pct"/>
            <w:gridSpan w:val="4"/>
            <w:shd w:val="pct10" w:color="auto" w:fill="auto"/>
          </w:tcPr>
          <w:p w14:paraId="38605690" w14:textId="77777777" w:rsidR="0081655E" w:rsidRDefault="0081655E" w:rsidP="00833594">
            <w:pPr>
              <w:pStyle w:val="PrimaryQuestionTableHeader"/>
            </w:pPr>
            <w:r>
              <w:t>Question Tags (one row per Tag)</w:t>
            </w:r>
          </w:p>
        </w:tc>
      </w:tr>
      <w:tr w:rsidR="0081655E" w14:paraId="42EDDD5C" w14:textId="77777777" w:rsidTr="00833594">
        <w:tc>
          <w:tcPr>
            <w:tcW w:w="1055" w:type="pct"/>
            <w:shd w:val="pct10" w:color="auto" w:fill="auto"/>
          </w:tcPr>
          <w:p w14:paraId="21A53359" w14:textId="77777777" w:rsidR="0081655E" w:rsidRDefault="0081655E" w:rsidP="00833594">
            <w:pPr>
              <w:pStyle w:val="PrimaryQuestionTableHeader"/>
            </w:pPr>
            <w:r>
              <w:t>Category</w:t>
            </w:r>
          </w:p>
        </w:tc>
        <w:tc>
          <w:tcPr>
            <w:tcW w:w="3945" w:type="pct"/>
            <w:gridSpan w:val="3"/>
            <w:shd w:val="pct10" w:color="auto" w:fill="auto"/>
          </w:tcPr>
          <w:p w14:paraId="59AFA8DC" w14:textId="77777777" w:rsidR="0081655E" w:rsidRDefault="0081655E" w:rsidP="00833594">
            <w:pPr>
              <w:pStyle w:val="PrimaryQuestionTableHeader"/>
            </w:pPr>
            <w:r>
              <w:t>Name</w:t>
            </w:r>
          </w:p>
        </w:tc>
      </w:tr>
      <w:tr w:rsidR="0081655E" w14:paraId="1728ED9D" w14:textId="77777777" w:rsidTr="00833594">
        <w:tc>
          <w:tcPr>
            <w:tcW w:w="1055" w:type="pct"/>
          </w:tcPr>
          <w:p w14:paraId="3A51D94E" w14:textId="77777777" w:rsidR="0081655E" w:rsidRDefault="0081655E" w:rsidP="00833594"/>
        </w:tc>
        <w:tc>
          <w:tcPr>
            <w:tcW w:w="3057" w:type="pct"/>
          </w:tcPr>
          <w:p w14:paraId="710A58BA" w14:textId="77777777" w:rsidR="0081655E" w:rsidRDefault="0081655E" w:rsidP="00833594"/>
        </w:tc>
        <w:tc>
          <w:tcPr>
            <w:tcW w:w="888" w:type="pct"/>
            <w:gridSpan w:val="2"/>
          </w:tcPr>
          <w:p w14:paraId="34FADE24" w14:textId="77777777" w:rsidR="0081655E" w:rsidRDefault="0081655E" w:rsidP="00833594"/>
        </w:tc>
      </w:tr>
      <w:tr w:rsidR="0081655E" w14:paraId="102EC3B5" w14:textId="77777777" w:rsidTr="00833594">
        <w:tc>
          <w:tcPr>
            <w:tcW w:w="5000" w:type="pct"/>
            <w:gridSpan w:val="4"/>
            <w:shd w:val="pct10" w:color="auto" w:fill="auto"/>
          </w:tcPr>
          <w:p w14:paraId="18304E0B" w14:textId="77777777" w:rsidR="0081655E" w:rsidRDefault="0081655E" w:rsidP="00833594">
            <w:pPr>
              <w:pStyle w:val="PrimaryQuestionTableHeader"/>
            </w:pPr>
            <w:r>
              <w:t>References (one row per reference)</w:t>
            </w:r>
          </w:p>
        </w:tc>
      </w:tr>
      <w:tr w:rsidR="0081655E" w14:paraId="68D03EA7" w14:textId="77777777" w:rsidTr="00833594">
        <w:tc>
          <w:tcPr>
            <w:tcW w:w="1055" w:type="pct"/>
            <w:shd w:val="pct10" w:color="auto" w:fill="auto"/>
          </w:tcPr>
          <w:p w14:paraId="6D16A3B5" w14:textId="77777777" w:rsidR="0081655E" w:rsidRDefault="0081655E" w:rsidP="00833594">
            <w:pPr>
              <w:pStyle w:val="PrimaryQuestionTableHeader"/>
            </w:pPr>
            <w:r>
              <w:t>Name</w:t>
            </w:r>
          </w:p>
        </w:tc>
        <w:tc>
          <w:tcPr>
            <w:tcW w:w="3057" w:type="pct"/>
            <w:shd w:val="pct10" w:color="auto" w:fill="auto"/>
          </w:tcPr>
          <w:p w14:paraId="1893565C" w14:textId="77777777" w:rsidR="0081655E" w:rsidRDefault="0081655E" w:rsidP="00833594">
            <w:pPr>
              <w:pStyle w:val="PrimaryQuestionTableHeader"/>
            </w:pPr>
            <w:r>
              <w:t>Comments</w:t>
            </w:r>
          </w:p>
        </w:tc>
        <w:tc>
          <w:tcPr>
            <w:tcW w:w="307" w:type="pct"/>
            <w:shd w:val="pct10" w:color="auto" w:fill="auto"/>
          </w:tcPr>
          <w:p w14:paraId="6764C7C8" w14:textId="77777777" w:rsidR="0081655E" w:rsidRDefault="0081655E" w:rsidP="00833594">
            <w:pPr>
              <w:pStyle w:val="PrimaryQuestionTableHeader"/>
            </w:pPr>
            <w:r>
              <w:t>Page</w:t>
            </w:r>
          </w:p>
        </w:tc>
        <w:tc>
          <w:tcPr>
            <w:tcW w:w="581" w:type="pct"/>
            <w:shd w:val="pct10" w:color="auto" w:fill="auto"/>
          </w:tcPr>
          <w:p w14:paraId="205144FC" w14:textId="77777777" w:rsidR="0081655E" w:rsidRDefault="0081655E" w:rsidP="00833594">
            <w:pPr>
              <w:pStyle w:val="PrimaryQuestionTableHeader"/>
            </w:pPr>
            <w:r>
              <w:t>Para</w:t>
            </w:r>
          </w:p>
        </w:tc>
      </w:tr>
      <w:tr w:rsidR="0081655E" w14:paraId="2268AB0D" w14:textId="77777777" w:rsidTr="00833594">
        <w:tc>
          <w:tcPr>
            <w:tcW w:w="1055" w:type="pct"/>
          </w:tcPr>
          <w:p w14:paraId="180074F9" w14:textId="300D8208" w:rsidR="0081655E" w:rsidRDefault="0081655E" w:rsidP="00833594">
            <w:r>
              <w:t>Safety Standards Series No. SSG-26 (R</w:t>
            </w:r>
            <w:r>
              <w:t>ev</w:t>
            </w:r>
            <w:r>
              <w:t>. 1)</w:t>
            </w:r>
          </w:p>
        </w:tc>
        <w:tc>
          <w:tcPr>
            <w:tcW w:w="3057" w:type="pct"/>
          </w:tcPr>
          <w:p w14:paraId="649421F0" w14:textId="77777777" w:rsidR="0081655E" w:rsidRDefault="0081655E" w:rsidP="00833594"/>
        </w:tc>
        <w:tc>
          <w:tcPr>
            <w:tcW w:w="307" w:type="pct"/>
          </w:tcPr>
          <w:p w14:paraId="21E6D7D8" w14:textId="655C43CD" w:rsidR="0081655E" w:rsidRDefault="0081655E" w:rsidP="00833594">
            <w:r>
              <w:t>61</w:t>
            </w:r>
          </w:p>
        </w:tc>
        <w:tc>
          <w:tcPr>
            <w:tcW w:w="581" w:type="pct"/>
          </w:tcPr>
          <w:p w14:paraId="2FF34346" w14:textId="77777777" w:rsidR="0081655E" w:rsidRDefault="0081655E" w:rsidP="00833594">
            <w:r>
              <w:t>303.1-303.5; 307.4(b); 307.7; 308.1-308.2; 362.1-362.14</w:t>
            </w:r>
          </w:p>
        </w:tc>
      </w:tr>
      <w:tr w:rsidR="0081655E" w14:paraId="66FB99C6" w14:textId="77777777" w:rsidTr="00833594">
        <w:tc>
          <w:tcPr>
            <w:tcW w:w="1055" w:type="pct"/>
          </w:tcPr>
          <w:p w14:paraId="2476C44D" w14:textId="77777777" w:rsidR="0081655E" w:rsidRDefault="0081655E" w:rsidP="00833594">
            <w:r>
              <w:t xml:space="preserve">Safety Standards Series No. </w:t>
            </w:r>
            <w:proofErr w:type="spellStart"/>
            <w:r>
              <w:t>GSR</w:t>
            </w:r>
            <w:proofErr w:type="spellEnd"/>
            <w:r>
              <w:t xml:space="preserve"> Part 3</w:t>
            </w:r>
          </w:p>
        </w:tc>
        <w:tc>
          <w:tcPr>
            <w:tcW w:w="3057" w:type="pct"/>
          </w:tcPr>
          <w:p w14:paraId="7B5588BF" w14:textId="77777777" w:rsidR="0081655E" w:rsidRDefault="0081655E" w:rsidP="00833594"/>
        </w:tc>
        <w:tc>
          <w:tcPr>
            <w:tcW w:w="307" w:type="pct"/>
          </w:tcPr>
          <w:p w14:paraId="1B6C123B" w14:textId="77777777" w:rsidR="0081655E" w:rsidRDefault="0081655E" w:rsidP="00833594">
            <w:r>
              <w:t>0</w:t>
            </w:r>
          </w:p>
        </w:tc>
        <w:tc>
          <w:tcPr>
            <w:tcW w:w="581" w:type="pct"/>
          </w:tcPr>
          <w:p w14:paraId="1C042B3E" w14:textId="77777777" w:rsidR="0081655E" w:rsidRDefault="0081655E" w:rsidP="00833594">
            <w:r>
              <w:t>All requirements</w:t>
            </w:r>
          </w:p>
        </w:tc>
      </w:tr>
      <w:tr w:rsidR="0081655E" w14:paraId="086B1108" w14:textId="77777777" w:rsidTr="00833594">
        <w:tc>
          <w:tcPr>
            <w:tcW w:w="1055" w:type="pct"/>
          </w:tcPr>
          <w:p w14:paraId="5D47403B" w14:textId="316529D6" w:rsidR="0081655E" w:rsidRDefault="0081655E" w:rsidP="00833594">
            <w:r>
              <w:t xml:space="preserve">Safety Standards Series No. </w:t>
            </w:r>
            <w:proofErr w:type="spellStart"/>
            <w:r>
              <w:t>SSR</w:t>
            </w:r>
            <w:proofErr w:type="spellEnd"/>
            <w:r>
              <w:t>-6 (Rev.</w:t>
            </w:r>
            <w:r>
              <w:t xml:space="preserve"> 2</w:t>
            </w:r>
            <w:r>
              <w:t>)</w:t>
            </w:r>
          </w:p>
        </w:tc>
        <w:tc>
          <w:tcPr>
            <w:tcW w:w="3057" w:type="pct"/>
          </w:tcPr>
          <w:p w14:paraId="11780894" w14:textId="77777777" w:rsidR="0081655E" w:rsidRDefault="0081655E" w:rsidP="00833594"/>
        </w:tc>
        <w:tc>
          <w:tcPr>
            <w:tcW w:w="307" w:type="pct"/>
          </w:tcPr>
          <w:p w14:paraId="44EDD3E2" w14:textId="77777777" w:rsidR="0081655E" w:rsidRDefault="0081655E" w:rsidP="00833594">
            <w:r>
              <w:t>35</w:t>
            </w:r>
          </w:p>
        </w:tc>
        <w:tc>
          <w:tcPr>
            <w:tcW w:w="581" w:type="pct"/>
          </w:tcPr>
          <w:p w14:paraId="72E64ED4" w14:textId="77777777" w:rsidR="0081655E" w:rsidRDefault="0081655E" w:rsidP="00833594">
            <w:r>
              <w:t>302;303;307;</w:t>
            </w:r>
          </w:p>
        </w:tc>
      </w:tr>
      <w:tr w:rsidR="0081655E" w14:paraId="18DE93F2" w14:textId="77777777" w:rsidTr="00833594">
        <w:tc>
          <w:tcPr>
            <w:tcW w:w="1055" w:type="pct"/>
          </w:tcPr>
          <w:p w14:paraId="0E7916AF" w14:textId="77777777" w:rsidR="0081655E" w:rsidRDefault="0081655E" w:rsidP="00833594">
            <w:r>
              <w:t>Safety Standards Series No. SSG-78</w:t>
            </w:r>
          </w:p>
        </w:tc>
        <w:tc>
          <w:tcPr>
            <w:tcW w:w="3057" w:type="pct"/>
          </w:tcPr>
          <w:p w14:paraId="5667E295" w14:textId="77777777" w:rsidR="0081655E" w:rsidRDefault="0081655E" w:rsidP="00833594"/>
        </w:tc>
        <w:tc>
          <w:tcPr>
            <w:tcW w:w="307" w:type="pct"/>
          </w:tcPr>
          <w:p w14:paraId="6A6C5202" w14:textId="77777777" w:rsidR="0081655E" w:rsidRDefault="0081655E" w:rsidP="00833594">
            <w:r>
              <w:t>56</w:t>
            </w:r>
          </w:p>
        </w:tc>
        <w:tc>
          <w:tcPr>
            <w:tcW w:w="581" w:type="pct"/>
          </w:tcPr>
          <w:p w14:paraId="5892F56F" w14:textId="77777777" w:rsidR="0081655E" w:rsidRDefault="0081655E" w:rsidP="00833594">
            <w:r>
              <w:t>4.64-4.66</w:t>
            </w:r>
          </w:p>
        </w:tc>
      </w:tr>
      <w:tr w:rsidR="0081655E" w14:paraId="7D3C2071" w14:textId="77777777" w:rsidTr="00833594">
        <w:tc>
          <w:tcPr>
            <w:tcW w:w="1055" w:type="pct"/>
          </w:tcPr>
          <w:p w14:paraId="2DDE5E9E" w14:textId="77777777" w:rsidR="0081655E" w:rsidRDefault="0081655E" w:rsidP="00833594">
            <w:r>
              <w:t xml:space="preserve">Safety Standards Series No. </w:t>
            </w:r>
            <w:proofErr w:type="spellStart"/>
            <w:r>
              <w:t>GSR</w:t>
            </w:r>
            <w:proofErr w:type="spellEnd"/>
            <w:r>
              <w:t xml:space="preserve"> Part 1 (Rev. 1)</w:t>
            </w:r>
          </w:p>
        </w:tc>
        <w:tc>
          <w:tcPr>
            <w:tcW w:w="3057" w:type="pct"/>
          </w:tcPr>
          <w:p w14:paraId="46E0939D" w14:textId="77777777" w:rsidR="0081655E" w:rsidRDefault="0081655E" w:rsidP="00833594"/>
        </w:tc>
        <w:tc>
          <w:tcPr>
            <w:tcW w:w="307" w:type="pct"/>
          </w:tcPr>
          <w:p w14:paraId="308BBB10" w14:textId="77777777" w:rsidR="0081655E" w:rsidRDefault="0081655E" w:rsidP="00833594">
            <w:r>
              <w:t>51</w:t>
            </w:r>
          </w:p>
        </w:tc>
        <w:tc>
          <w:tcPr>
            <w:tcW w:w="581" w:type="pct"/>
          </w:tcPr>
          <w:p w14:paraId="7B942429" w14:textId="77777777" w:rsidR="0081655E" w:rsidRDefault="0081655E" w:rsidP="00833594">
            <w:r>
              <w:t>Requirement 27</w:t>
            </w:r>
          </w:p>
        </w:tc>
      </w:tr>
    </w:tbl>
    <w:p w14:paraId="6EF93F19" w14:textId="77777777" w:rsidR="0081655E" w:rsidRDefault="0081655E"/>
    <w:p w14:paraId="0F588353" w14:textId="77777777" w:rsidR="0081655E" w:rsidRDefault="0081655E"/>
    <w:p w14:paraId="33F1F397" w14:textId="77777777" w:rsidR="00001166" w:rsidRDefault="00001166"/>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60"/>
        <w:gridCol w:w="5543"/>
        <w:gridCol w:w="425"/>
        <w:gridCol w:w="1432"/>
      </w:tblGrid>
      <w:tr w:rsidR="00001166" w14:paraId="75AD536E" w14:textId="77777777" w:rsidTr="00BC5B6D">
        <w:tc>
          <w:tcPr>
            <w:tcW w:w="1047" w:type="pct"/>
            <w:shd w:val="pct10" w:color="auto" w:fill="auto"/>
          </w:tcPr>
          <w:p w14:paraId="641AAC43" w14:textId="77777777" w:rsidR="00001166" w:rsidRDefault="00AB0678">
            <w:pPr>
              <w:pStyle w:val="PrimaryQuestionTableHeader"/>
            </w:pPr>
            <w:proofErr w:type="spellStart"/>
            <w:r>
              <w:t>QTYPE</w:t>
            </w:r>
            <w:proofErr w:type="spellEnd"/>
          </w:p>
        </w:tc>
        <w:tc>
          <w:tcPr>
            <w:tcW w:w="2961" w:type="pct"/>
            <w:shd w:val="pct10" w:color="auto" w:fill="auto"/>
          </w:tcPr>
          <w:p w14:paraId="6E4F8052" w14:textId="77777777" w:rsidR="00001166" w:rsidRDefault="00AB0678">
            <w:pPr>
              <w:pStyle w:val="PrimaryQuestionTableHeader"/>
            </w:pPr>
            <w:r>
              <w:t>Primary Question</w:t>
            </w:r>
          </w:p>
        </w:tc>
        <w:tc>
          <w:tcPr>
            <w:tcW w:w="227" w:type="pct"/>
            <w:shd w:val="pct10" w:color="auto" w:fill="auto"/>
          </w:tcPr>
          <w:p w14:paraId="7AFABEE6" w14:textId="77777777" w:rsidR="00001166" w:rsidRDefault="00AB0678">
            <w:pPr>
              <w:pStyle w:val="PrimaryQuestionTableHeader"/>
            </w:pPr>
            <w:r>
              <w:t>SA</w:t>
            </w:r>
          </w:p>
        </w:tc>
        <w:tc>
          <w:tcPr>
            <w:tcW w:w="765" w:type="pct"/>
            <w:shd w:val="pct10" w:color="auto" w:fill="auto"/>
          </w:tcPr>
          <w:p w14:paraId="007A7A2A" w14:textId="77777777" w:rsidR="00001166" w:rsidRDefault="00AB0678">
            <w:pPr>
              <w:pStyle w:val="PrimaryQuestionTableHeader"/>
            </w:pPr>
            <w:r>
              <w:t>IL</w:t>
            </w:r>
          </w:p>
        </w:tc>
      </w:tr>
      <w:tr w:rsidR="00001166" w14:paraId="5C2B6AE8" w14:textId="77777777" w:rsidTr="00BC5B6D">
        <w:tc>
          <w:tcPr>
            <w:tcW w:w="1047" w:type="pct"/>
            <w:shd w:val="pct10" w:color="auto" w:fill="auto"/>
          </w:tcPr>
          <w:p w14:paraId="15668951" w14:textId="71D92DDA" w:rsidR="00001166" w:rsidRDefault="00001166">
            <w:pPr>
              <w:jc w:val="center"/>
            </w:pPr>
          </w:p>
        </w:tc>
        <w:tc>
          <w:tcPr>
            <w:tcW w:w="2961" w:type="pct"/>
          </w:tcPr>
          <w:p w14:paraId="19AEAC17" w14:textId="7DD89863" w:rsidR="00001166" w:rsidRDefault="00143C5F" w:rsidP="00FF5A08">
            <w:pPr>
              <w:jc w:val="both"/>
            </w:pPr>
            <w:r>
              <w:rPr>
                <w:rStyle w:val="Question"/>
              </w:rPr>
              <w:t>Describe the</w:t>
            </w:r>
            <w:r w:rsidR="00AB0678">
              <w:rPr>
                <w:rStyle w:val="Question"/>
              </w:rPr>
              <w:t xml:space="preserve"> </w:t>
            </w:r>
            <w:r>
              <w:rPr>
                <w:rStyle w:val="Question"/>
              </w:rPr>
              <w:t xml:space="preserve">inspection programme of the </w:t>
            </w:r>
            <w:r w:rsidR="00AB0678">
              <w:rPr>
                <w:rStyle w:val="Question"/>
              </w:rPr>
              <w:t xml:space="preserve">competent authority for transport </w:t>
            </w:r>
            <w:r>
              <w:rPr>
                <w:rStyle w:val="Question"/>
              </w:rPr>
              <w:t>for</w:t>
            </w:r>
            <w:r w:rsidR="00AB0678">
              <w:rPr>
                <w:rStyle w:val="Question"/>
              </w:rPr>
              <w:t xml:space="preserve"> facilities and activities related to transport of radioactive materials</w:t>
            </w:r>
            <w:r>
              <w:rPr>
                <w:rStyle w:val="Question"/>
              </w:rPr>
              <w:t>.</w:t>
            </w:r>
            <w:r w:rsidR="004F659C">
              <w:rPr>
                <w:rStyle w:val="Question"/>
              </w:rPr>
              <w:t xml:space="preserve"> [Topic 7.8]</w:t>
            </w:r>
          </w:p>
        </w:tc>
        <w:tc>
          <w:tcPr>
            <w:tcW w:w="227" w:type="pct"/>
          </w:tcPr>
          <w:p w14:paraId="5D0CA2A7" w14:textId="33C0F56A" w:rsidR="00001166" w:rsidRDefault="00001166">
            <w:pPr>
              <w:jc w:val="center"/>
            </w:pPr>
          </w:p>
        </w:tc>
        <w:tc>
          <w:tcPr>
            <w:tcW w:w="765" w:type="pct"/>
          </w:tcPr>
          <w:p w14:paraId="48C8D8A1" w14:textId="0C93A8AC" w:rsidR="00001166" w:rsidRDefault="00001166">
            <w:pPr>
              <w:jc w:val="center"/>
            </w:pPr>
          </w:p>
        </w:tc>
      </w:tr>
      <w:tr w:rsidR="00001166" w14:paraId="7AC04441" w14:textId="77777777" w:rsidTr="00BC5B6D">
        <w:tc>
          <w:tcPr>
            <w:tcW w:w="1047" w:type="pct"/>
            <w:shd w:val="pct10" w:color="auto" w:fill="auto"/>
          </w:tcPr>
          <w:p w14:paraId="68B89AE8" w14:textId="77777777" w:rsidR="00001166" w:rsidRDefault="00AB0678">
            <w:r>
              <w:rPr>
                <w:b/>
              </w:rPr>
              <w:t>Expectation</w:t>
            </w:r>
          </w:p>
        </w:tc>
        <w:tc>
          <w:tcPr>
            <w:tcW w:w="3953" w:type="pct"/>
            <w:gridSpan w:val="3"/>
          </w:tcPr>
          <w:p w14:paraId="5447EE53" w14:textId="580A9124" w:rsidR="00024994" w:rsidRPr="0036665F" w:rsidRDefault="00024994" w:rsidP="00024994">
            <w:pPr>
              <w:rPr>
                <w:rFonts w:ascii="Calibri Light" w:hAnsi="Calibri Light" w:cs="Calibri Light"/>
              </w:rPr>
            </w:pPr>
            <w:r>
              <w:t xml:space="preserve">[Note: The part of this primary question related to </w:t>
            </w:r>
            <w:r>
              <w:rPr>
                <w:i/>
                <w:iCs/>
              </w:rPr>
              <w:t xml:space="preserve">Inspection </w:t>
            </w:r>
            <w:r>
              <w:t xml:space="preserve">is only to reveal any specific information related to inspection as it applies to transport. DO NOT REPEAT any information that has already been provided in the core modules dealing with </w:t>
            </w:r>
            <w:proofErr w:type="spellStart"/>
            <w:r>
              <w:t>GSR</w:t>
            </w:r>
            <w:proofErr w:type="spellEnd"/>
            <w:r>
              <w:t xml:space="preserve"> Part 1 (Rev. 1).]</w:t>
            </w:r>
          </w:p>
          <w:p w14:paraId="4F2EDFAE" w14:textId="77777777" w:rsidR="00024994" w:rsidRDefault="00024994"/>
          <w:p w14:paraId="0D1BAD45" w14:textId="6AA8220B" w:rsidR="00001166" w:rsidRDefault="00AB0678">
            <w:r>
              <w:t xml:space="preserve">The competent authority for transport carries out independent inspections of facilities and activities in accordance with a graded approach to verify that the authorized party </w:t>
            </w:r>
            <w:proofErr w:type="gramStart"/>
            <w:r>
              <w:t>is in compliance with</w:t>
            </w:r>
            <w:proofErr w:type="gramEnd"/>
            <w:r>
              <w:t xml:space="preserve"> the regulatory requirements and with the conditions specified in the authorization. </w:t>
            </w:r>
          </w:p>
          <w:p w14:paraId="79D2F49F" w14:textId="77777777" w:rsidR="00001166" w:rsidRDefault="00001166"/>
          <w:p w14:paraId="2CFF7FAF" w14:textId="77777777" w:rsidR="00001166" w:rsidRDefault="00AB0678">
            <w:r>
              <w:t xml:space="preserve">The competent authority for transport has established a process and has implemented a documented inspection programme (the documentation includes inspection guidelines and procedures). </w:t>
            </w:r>
          </w:p>
          <w:p w14:paraId="60D2233B" w14:textId="77777777" w:rsidR="00001166" w:rsidRDefault="00001166"/>
          <w:p w14:paraId="789E7349" w14:textId="77777777" w:rsidR="00001166" w:rsidRDefault="00AB0678">
            <w:r>
              <w:t xml:space="preserve">The inspection process is supported by legal provisions conferring on the competent authority for transport all necessary authority. </w:t>
            </w:r>
          </w:p>
          <w:p w14:paraId="71B9A417" w14:textId="77777777" w:rsidR="00001166" w:rsidRDefault="00001166"/>
          <w:p w14:paraId="79D8E7D5" w14:textId="77777777" w:rsidR="00001166" w:rsidRDefault="00AB0678">
            <w:r>
              <w:t>Regulatory inspections cover all areas of regulation, including:</w:t>
            </w:r>
          </w:p>
          <w:p w14:paraId="0677EB06" w14:textId="077949B5" w:rsidR="00001166" w:rsidRDefault="002A03F1" w:rsidP="00024994">
            <w:pPr>
              <w:pStyle w:val="ListParagraph"/>
              <w:numPr>
                <w:ilvl w:val="0"/>
                <w:numId w:val="3"/>
              </w:numPr>
              <w:ind w:left="412" w:hanging="218"/>
            </w:pPr>
            <w:r>
              <w:t>R</w:t>
            </w:r>
            <w:r w:rsidR="00AB0678">
              <w:t xml:space="preserve">andom inspections and/or reviews of the management system of the manufacturer to ensure that all the requirements have been correctly </w:t>
            </w:r>
            <w:proofErr w:type="gramStart"/>
            <w:r w:rsidR="00AB0678">
              <w:t>implemented</w:t>
            </w:r>
            <w:r w:rsidR="008F2C41">
              <w:t>;</w:t>
            </w:r>
            <w:proofErr w:type="gramEnd"/>
          </w:p>
          <w:p w14:paraId="66700B52" w14:textId="530D64BE" w:rsidR="00001166" w:rsidRDefault="002A03F1" w:rsidP="00024994">
            <w:pPr>
              <w:pStyle w:val="ListParagraph"/>
              <w:numPr>
                <w:ilvl w:val="0"/>
                <w:numId w:val="3"/>
              </w:numPr>
              <w:ind w:left="412" w:hanging="218"/>
            </w:pPr>
            <w:r>
              <w:t>F</w:t>
            </w:r>
            <w:r w:rsidR="00AB0678">
              <w:t>acilities engaged in manufacturing are inspected, including sub-</w:t>
            </w:r>
            <w:proofErr w:type="gramStart"/>
            <w:r w:rsidR="00AB0678">
              <w:t>contractors</w:t>
            </w:r>
            <w:r w:rsidR="008F2C41">
              <w:t>;</w:t>
            </w:r>
            <w:proofErr w:type="gramEnd"/>
          </w:p>
          <w:p w14:paraId="0CA3E8BA" w14:textId="43DEAB82" w:rsidR="00001166" w:rsidRDefault="002A03F1" w:rsidP="00024994">
            <w:pPr>
              <w:pStyle w:val="ListParagraph"/>
              <w:numPr>
                <w:ilvl w:val="0"/>
                <w:numId w:val="3"/>
              </w:numPr>
              <w:ind w:left="412" w:hanging="218"/>
            </w:pPr>
            <w:r>
              <w:t>A</w:t>
            </w:r>
            <w:r w:rsidR="00AB0678">
              <w:t xml:space="preserve">n auditing programme to verify that the transport organization’s management system is implemented and followed </w:t>
            </w:r>
            <w:proofErr w:type="gramStart"/>
            <w:r w:rsidR="00AB0678">
              <w:t>correctly</w:t>
            </w:r>
            <w:r w:rsidR="008F2C41">
              <w:t>;</w:t>
            </w:r>
            <w:proofErr w:type="gramEnd"/>
          </w:p>
          <w:p w14:paraId="08C7884E" w14:textId="506675F0" w:rsidR="00001166" w:rsidRDefault="002A03F1" w:rsidP="00024994">
            <w:pPr>
              <w:pStyle w:val="ListParagraph"/>
              <w:numPr>
                <w:ilvl w:val="0"/>
                <w:numId w:val="3"/>
              </w:numPr>
              <w:ind w:left="412" w:hanging="218"/>
            </w:pPr>
            <w:r>
              <w:t>A</w:t>
            </w:r>
            <w:r w:rsidR="00AB0678">
              <w:t>udits to verify the management system arrangement of the suppliers</w:t>
            </w:r>
            <w:r w:rsidR="008F2C41">
              <w:t xml:space="preserve"> </w:t>
            </w:r>
            <w:r w:rsidR="00AB0678">
              <w:t xml:space="preserve">planned and carried out in accordance with a documented </w:t>
            </w:r>
            <w:proofErr w:type="gramStart"/>
            <w:r w:rsidR="00AB0678">
              <w:t>procedure</w:t>
            </w:r>
            <w:r w:rsidR="008F2C41">
              <w:t>;</w:t>
            </w:r>
            <w:proofErr w:type="gramEnd"/>
          </w:p>
          <w:p w14:paraId="408EDC6C" w14:textId="05C75E9E" w:rsidR="00001166" w:rsidRDefault="002A03F1" w:rsidP="00024994">
            <w:pPr>
              <w:pStyle w:val="ListParagraph"/>
              <w:numPr>
                <w:ilvl w:val="0"/>
                <w:numId w:val="3"/>
              </w:numPr>
              <w:ind w:left="412" w:hanging="218"/>
            </w:pPr>
            <w:r>
              <w:t>R</w:t>
            </w:r>
            <w:r w:rsidR="00AB0678">
              <w:t xml:space="preserve">andom or planned inspection of handling and stowage of packages by consignors and </w:t>
            </w:r>
            <w:proofErr w:type="gramStart"/>
            <w:r w:rsidR="00AB0678">
              <w:t>carriers</w:t>
            </w:r>
            <w:r w:rsidR="008F2C41">
              <w:t>;</w:t>
            </w:r>
            <w:proofErr w:type="gramEnd"/>
          </w:p>
          <w:p w14:paraId="0E04C88C" w14:textId="4C85927D" w:rsidR="00001166" w:rsidRDefault="002A03F1" w:rsidP="00024994">
            <w:pPr>
              <w:pStyle w:val="ListParagraph"/>
              <w:numPr>
                <w:ilvl w:val="0"/>
                <w:numId w:val="3"/>
              </w:numPr>
              <w:ind w:left="412" w:hanging="218"/>
            </w:pPr>
            <w:r>
              <w:t>P</w:t>
            </w:r>
            <w:r w:rsidR="00AB0678">
              <w:t xml:space="preserve">eriodic (announced and un-announced) inspection of the users' activities including determination as to whether consignors and carriers are performing relevant </w:t>
            </w:r>
            <w:proofErr w:type="gramStart"/>
            <w:r w:rsidR="00AB0678">
              <w:t>duties</w:t>
            </w:r>
            <w:r w:rsidR="008F2C41">
              <w:t>;</w:t>
            </w:r>
            <w:proofErr w:type="gramEnd"/>
          </w:p>
          <w:p w14:paraId="37DDAF8D" w14:textId="3B519D00" w:rsidR="00001166" w:rsidRDefault="002A03F1" w:rsidP="00024994">
            <w:pPr>
              <w:pStyle w:val="ListParagraph"/>
              <w:numPr>
                <w:ilvl w:val="0"/>
                <w:numId w:val="3"/>
              </w:numPr>
              <w:ind w:left="412" w:hanging="218"/>
            </w:pPr>
            <w:r>
              <w:t>R</w:t>
            </w:r>
            <w:r w:rsidR="00AB0678">
              <w:t xml:space="preserve">andom or planned inspection of the activities important to safety, particularly where approval is not </w:t>
            </w:r>
            <w:proofErr w:type="gramStart"/>
            <w:r w:rsidR="00AB0678">
              <w:t>required</w:t>
            </w:r>
            <w:r w:rsidR="008F2C41">
              <w:t>;</w:t>
            </w:r>
            <w:proofErr w:type="gramEnd"/>
          </w:p>
          <w:p w14:paraId="1B0A408E" w14:textId="4500EFCD" w:rsidR="00001166" w:rsidRDefault="002A03F1" w:rsidP="00024994">
            <w:pPr>
              <w:pStyle w:val="ListParagraph"/>
              <w:numPr>
                <w:ilvl w:val="0"/>
                <w:numId w:val="3"/>
              </w:numPr>
              <w:ind w:left="412" w:hanging="218"/>
            </w:pPr>
            <w:r>
              <w:t>R</w:t>
            </w:r>
            <w:r w:rsidR="00AB0678">
              <w:t xml:space="preserve">andom or planned inspection of packages of foreign origin while in </w:t>
            </w:r>
            <w:proofErr w:type="gramStart"/>
            <w:r w:rsidR="00AB0678">
              <w:t>transit</w:t>
            </w:r>
            <w:r w:rsidR="008F2C41">
              <w:t>;</w:t>
            </w:r>
            <w:proofErr w:type="gramEnd"/>
          </w:p>
          <w:p w14:paraId="0F5FD631" w14:textId="4FFC6D67" w:rsidR="00001166" w:rsidRDefault="002A03F1" w:rsidP="00024994">
            <w:pPr>
              <w:pStyle w:val="ListParagraph"/>
              <w:numPr>
                <w:ilvl w:val="0"/>
                <w:numId w:val="3"/>
              </w:numPr>
              <w:ind w:left="412" w:hanging="218"/>
            </w:pPr>
            <w:r>
              <w:t>I</w:t>
            </w:r>
            <w:r w:rsidR="00AB0678">
              <w:t>nspection of test facilities (normally before tests</w:t>
            </w:r>
            <w:proofErr w:type="gramStart"/>
            <w:r w:rsidR="00AB0678">
              <w:t>)</w:t>
            </w:r>
            <w:r w:rsidR="008F2C41">
              <w:t>;</w:t>
            </w:r>
            <w:proofErr w:type="gramEnd"/>
          </w:p>
          <w:p w14:paraId="6AD95C75" w14:textId="4C1C54F4" w:rsidR="00001166" w:rsidRDefault="00AB0678" w:rsidP="00024994">
            <w:pPr>
              <w:pStyle w:val="ListParagraph"/>
              <w:numPr>
                <w:ilvl w:val="0"/>
                <w:numId w:val="3"/>
              </w:numPr>
              <w:ind w:left="412" w:hanging="218"/>
            </w:pPr>
            <w:r>
              <w:t xml:space="preserve">witnessing of </w:t>
            </w:r>
            <w:proofErr w:type="gramStart"/>
            <w:r>
              <w:t>tests</w:t>
            </w:r>
            <w:r w:rsidR="008F2C41">
              <w:t>;</w:t>
            </w:r>
            <w:proofErr w:type="gramEnd"/>
          </w:p>
          <w:p w14:paraId="7F66511A" w14:textId="21FDF1C5" w:rsidR="00001166" w:rsidRDefault="002A03F1" w:rsidP="00024994">
            <w:pPr>
              <w:pStyle w:val="ListParagraph"/>
              <w:numPr>
                <w:ilvl w:val="0"/>
                <w:numId w:val="3"/>
              </w:numPr>
              <w:ind w:left="412" w:hanging="218"/>
            </w:pPr>
            <w:r>
              <w:t>I</w:t>
            </w:r>
            <w:r w:rsidR="00AB0678">
              <w:t xml:space="preserve">nspection of maintenance and servicing arrangements and operations, including lifetime </w:t>
            </w:r>
            <w:proofErr w:type="gramStart"/>
            <w:r w:rsidR="00AB0678">
              <w:t>records</w:t>
            </w:r>
            <w:r w:rsidR="008F2C41">
              <w:t>;</w:t>
            </w:r>
            <w:proofErr w:type="gramEnd"/>
          </w:p>
          <w:p w14:paraId="6FA37BEB" w14:textId="2630D4E1" w:rsidR="00001166" w:rsidRDefault="002A03F1" w:rsidP="00024994">
            <w:pPr>
              <w:pStyle w:val="ListParagraph"/>
              <w:numPr>
                <w:ilvl w:val="0"/>
                <w:numId w:val="3"/>
              </w:numPr>
              <w:ind w:left="412" w:hanging="218"/>
            </w:pPr>
            <w:r>
              <w:t>I</w:t>
            </w:r>
            <w:r w:rsidR="00AB0678">
              <w:t xml:space="preserve">nspection of records for package designs where it is not required that a competent authority for transport issue a certificate of </w:t>
            </w:r>
            <w:proofErr w:type="gramStart"/>
            <w:r w:rsidR="00AB0678">
              <w:t>approval</w:t>
            </w:r>
            <w:r w:rsidR="008F2C41">
              <w:t>;</w:t>
            </w:r>
            <w:proofErr w:type="gramEnd"/>
          </w:p>
          <w:p w14:paraId="6DD5D437" w14:textId="77777777" w:rsidR="00001166" w:rsidRDefault="00AB0678" w:rsidP="00024994">
            <w:pPr>
              <w:pStyle w:val="ListParagraph"/>
              <w:numPr>
                <w:ilvl w:val="0"/>
                <w:numId w:val="3"/>
              </w:numPr>
              <w:ind w:left="412" w:hanging="218"/>
            </w:pPr>
            <w:r>
              <w:t>Inspection of facilities and activities includes programmed inspections and reactive inspections, both announced and unannounced.</w:t>
            </w:r>
          </w:p>
          <w:p w14:paraId="3F3B26E9" w14:textId="77777777" w:rsidR="00001166" w:rsidRDefault="00001166"/>
          <w:p w14:paraId="5B5085E5" w14:textId="77777777" w:rsidR="00001166" w:rsidRDefault="00AB0678" w:rsidP="00FF5A08">
            <w:pPr>
              <w:jc w:val="both"/>
            </w:pPr>
            <w:r>
              <w:t>The effectiveness of compliance is assessed by the competent authority for transport.</w:t>
            </w:r>
          </w:p>
          <w:p w14:paraId="3B2D8672" w14:textId="77777777" w:rsidR="00001166" w:rsidRDefault="00001166" w:rsidP="00FF5A08">
            <w:pPr>
              <w:jc w:val="both"/>
            </w:pPr>
          </w:p>
          <w:p w14:paraId="5C8B9E9A" w14:textId="64995436" w:rsidR="00001166" w:rsidRDefault="00AB0678" w:rsidP="00FF5A08">
            <w:pPr>
              <w:jc w:val="both"/>
            </w:pPr>
            <w:r>
              <w:t>Inspections cover all modes of transport</w:t>
            </w:r>
            <w:r w:rsidR="00C14ACB">
              <w:t xml:space="preserve"> and inspection results are recorded</w:t>
            </w:r>
            <w:r>
              <w:t>.</w:t>
            </w:r>
          </w:p>
          <w:p w14:paraId="735055F4" w14:textId="77777777" w:rsidR="00001166" w:rsidRDefault="00001166" w:rsidP="00FF5A08">
            <w:pPr>
              <w:jc w:val="both"/>
            </w:pPr>
          </w:p>
          <w:p w14:paraId="6BFE73F0" w14:textId="77777777" w:rsidR="00001166" w:rsidRDefault="00AB0678" w:rsidP="00FF5A08">
            <w:pPr>
              <w:jc w:val="both"/>
            </w:pPr>
            <w:r>
              <w:t>After inspections users are provided with a summary of the results of the inspection, including any non-compliance noted. Non-compliances are noted and appropriate follow up takes place by the competent authority for transport.</w:t>
            </w:r>
          </w:p>
          <w:p w14:paraId="1BB2B999" w14:textId="77777777" w:rsidR="00001166" w:rsidRDefault="00001166" w:rsidP="00FF5A08">
            <w:pPr>
              <w:jc w:val="both"/>
            </w:pPr>
          </w:p>
          <w:p w14:paraId="7B37A049" w14:textId="6E0A0CE2" w:rsidR="00C14ACB" w:rsidRDefault="00AB0678" w:rsidP="00FF5A08">
            <w:pPr>
              <w:jc w:val="both"/>
            </w:pPr>
            <w:r>
              <w:t xml:space="preserve">The </w:t>
            </w:r>
            <w:r w:rsidR="00C14ACB">
              <w:t>competent authority for transport of radioactive material has the authority to carryout independent inspections and free access</w:t>
            </w:r>
            <w:r w:rsidR="00FF5A08">
              <w:t>.</w:t>
            </w:r>
          </w:p>
          <w:p w14:paraId="3A40006E" w14:textId="129D3104" w:rsidR="008F2C41" w:rsidRDefault="00AB0678" w:rsidP="00FF5A08">
            <w:pPr>
              <w:jc w:val="both"/>
            </w:pPr>
            <w:r>
              <w:t xml:space="preserve"> </w:t>
            </w:r>
          </w:p>
          <w:p w14:paraId="3286DC5A" w14:textId="7B7AB1C1" w:rsidR="008F2C41" w:rsidRDefault="008F2C41" w:rsidP="00FF5A08">
            <w:pPr>
              <w:jc w:val="both"/>
            </w:pPr>
            <w:r>
              <w:t>The answer should include a description of any measures planned to improve compliance with IAEA safety requirements relevant to this area.</w:t>
            </w:r>
          </w:p>
        </w:tc>
      </w:tr>
      <w:tr w:rsidR="00001166" w14:paraId="7EB2A4CF" w14:textId="77777777" w:rsidTr="00BC5B6D">
        <w:tc>
          <w:tcPr>
            <w:tcW w:w="1047" w:type="pct"/>
            <w:shd w:val="pct10" w:color="auto" w:fill="auto"/>
          </w:tcPr>
          <w:p w14:paraId="3D077078" w14:textId="77777777" w:rsidR="00001166" w:rsidRDefault="00AB0678">
            <w:r>
              <w:rPr>
                <w:b/>
              </w:rPr>
              <w:lastRenderedPageBreak/>
              <w:t>Help</w:t>
            </w:r>
          </w:p>
        </w:tc>
        <w:tc>
          <w:tcPr>
            <w:tcW w:w="3953" w:type="pct"/>
            <w:gridSpan w:val="3"/>
          </w:tcPr>
          <w:p w14:paraId="61727300" w14:textId="77777777" w:rsidR="00001166" w:rsidRDefault="00001166"/>
        </w:tc>
      </w:tr>
      <w:tr w:rsidR="00001166" w14:paraId="38D07CF7" w14:textId="77777777">
        <w:tc>
          <w:tcPr>
            <w:tcW w:w="5000" w:type="pct"/>
            <w:gridSpan w:val="4"/>
            <w:shd w:val="pct10" w:color="auto" w:fill="auto"/>
          </w:tcPr>
          <w:p w14:paraId="266982ED" w14:textId="77777777" w:rsidR="00001166" w:rsidRDefault="00AB0678">
            <w:pPr>
              <w:pStyle w:val="PrimaryQuestionTableHeader"/>
            </w:pPr>
            <w:r>
              <w:t>Question Tags (one row per Tag)</w:t>
            </w:r>
          </w:p>
        </w:tc>
      </w:tr>
      <w:tr w:rsidR="00001166" w14:paraId="4072EA4B" w14:textId="77777777" w:rsidTr="00BC5B6D">
        <w:tc>
          <w:tcPr>
            <w:tcW w:w="1047" w:type="pct"/>
            <w:shd w:val="pct10" w:color="auto" w:fill="auto"/>
          </w:tcPr>
          <w:p w14:paraId="3156D26B" w14:textId="77777777" w:rsidR="00001166" w:rsidRDefault="00AB0678">
            <w:pPr>
              <w:pStyle w:val="PrimaryQuestionTableHeader"/>
            </w:pPr>
            <w:r>
              <w:t>Category</w:t>
            </w:r>
          </w:p>
        </w:tc>
        <w:tc>
          <w:tcPr>
            <w:tcW w:w="3953" w:type="pct"/>
            <w:gridSpan w:val="3"/>
            <w:shd w:val="pct10" w:color="auto" w:fill="auto"/>
          </w:tcPr>
          <w:p w14:paraId="6AD31FAC" w14:textId="77777777" w:rsidR="00001166" w:rsidRDefault="00AB0678">
            <w:pPr>
              <w:pStyle w:val="PrimaryQuestionTableHeader"/>
            </w:pPr>
            <w:r>
              <w:t>Name</w:t>
            </w:r>
          </w:p>
        </w:tc>
      </w:tr>
      <w:tr w:rsidR="00001166" w14:paraId="3BE487C7" w14:textId="77777777" w:rsidTr="00BC5B6D">
        <w:tc>
          <w:tcPr>
            <w:tcW w:w="1047" w:type="pct"/>
          </w:tcPr>
          <w:p w14:paraId="13930CCD" w14:textId="77777777" w:rsidR="00001166" w:rsidRDefault="00001166"/>
        </w:tc>
        <w:tc>
          <w:tcPr>
            <w:tcW w:w="2961" w:type="pct"/>
          </w:tcPr>
          <w:p w14:paraId="0B5EC7E1" w14:textId="77777777" w:rsidR="00001166" w:rsidRDefault="00001166"/>
        </w:tc>
        <w:tc>
          <w:tcPr>
            <w:tcW w:w="992" w:type="pct"/>
            <w:gridSpan w:val="2"/>
          </w:tcPr>
          <w:p w14:paraId="4E26A714" w14:textId="77777777" w:rsidR="00001166" w:rsidRDefault="00001166"/>
        </w:tc>
      </w:tr>
      <w:tr w:rsidR="00001166" w14:paraId="446779B7" w14:textId="77777777">
        <w:tc>
          <w:tcPr>
            <w:tcW w:w="5000" w:type="pct"/>
            <w:gridSpan w:val="4"/>
            <w:shd w:val="pct10" w:color="auto" w:fill="auto"/>
          </w:tcPr>
          <w:p w14:paraId="4939AB25" w14:textId="77777777" w:rsidR="00001166" w:rsidRDefault="00AB0678">
            <w:pPr>
              <w:pStyle w:val="PrimaryQuestionTableHeader"/>
            </w:pPr>
            <w:r>
              <w:t>References (one row per reference)</w:t>
            </w:r>
          </w:p>
        </w:tc>
      </w:tr>
      <w:tr w:rsidR="00001166" w14:paraId="06F371DB" w14:textId="77777777" w:rsidTr="00BC5B6D">
        <w:tc>
          <w:tcPr>
            <w:tcW w:w="1047" w:type="pct"/>
            <w:shd w:val="pct10" w:color="auto" w:fill="auto"/>
          </w:tcPr>
          <w:p w14:paraId="50B54210" w14:textId="77777777" w:rsidR="00001166" w:rsidRDefault="00AB0678">
            <w:pPr>
              <w:pStyle w:val="PrimaryQuestionTableHeader"/>
            </w:pPr>
            <w:r>
              <w:t>Name</w:t>
            </w:r>
          </w:p>
        </w:tc>
        <w:tc>
          <w:tcPr>
            <w:tcW w:w="2961" w:type="pct"/>
            <w:shd w:val="pct10" w:color="auto" w:fill="auto"/>
          </w:tcPr>
          <w:p w14:paraId="54B43ED2" w14:textId="77777777" w:rsidR="00001166" w:rsidRDefault="00AB0678">
            <w:pPr>
              <w:pStyle w:val="PrimaryQuestionTableHeader"/>
            </w:pPr>
            <w:r>
              <w:t>Comments</w:t>
            </w:r>
          </w:p>
        </w:tc>
        <w:tc>
          <w:tcPr>
            <w:tcW w:w="227" w:type="pct"/>
            <w:shd w:val="pct10" w:color="auto" w:fill="auto"/>
          </w:tcPr>
          <w:p w14:paraId="21DAE46B" w14:textId="77777777" w:rsidR="00001166" w:rsidRDefault="00AB0678">
            <w:pPr>
              <w:pStyle w:val="PrimaryQuestionTableHeader"/>
            </w:pPr>
            <w:r>
              <w:t>Page</w:t>
            </w:r>
          </w:p>
        </w:tc>
        <w:tc>
          <w:tcPr>
            <w:tcW w:w="765" w:type="pct"/>
            <w:shd w:val="pct10" w:color="auto" w:fill="auto"/>
          </w:tcPr>
          <w:p w14:paraId="6579A673" w14:textId="77777777" w:rsidR="00001166" w:rsidRDefault="00AB0678">
            <w:pPr>
              <w:pStyle w:val="PrimaryQuestionTableHeader"/>
            </w:pPr>
            <w:r>
              <w:t>Para</w:t>
            </w:r>
          </w:p>
        </w:tc>
      </w:tr>
      <w:tr w:rsidR="00001166" w14:paraId="1920DE81" w14:textId="77777777" w:rsidTr="00BC5B6D">
        <w:tc>
          <w:tcPr>
            <w:tcW w:w="1047" w:type="pct"/>
          </w:tcPr>
          <w:p w14:paraId="44639D80" w14:textId="4F825A75" w:rsidR="00001166" w:rsidRDefault="00AB0678">
            <w:r>
              <w:t xml:space="preserve">Safety Standards Series No. </w:t>
            </w:r>
            <w:r w:rsidR="00A22A84">
              <w:t>SSG-78</w:t>
            </w:r>
          </w:p>
        </w:tc>
        <w:tc>
          <w:tcPr>
            <w:tcW w:w="2961" w:type="pct"/>
          </w:tcPr>
          <w:p w14:paraId="3C9E0128" w14:textId="77777777" w:rsidR="00001166" w:rsidRDefault="00001166"/>
        </w:tc>
        <w:tc>
          <w:tcPr>
            <w:tcW w:w="227" w:type="pct"/>
          </w:tcPr>
          <w:p w14:paraId="149F2437" w14:textId="3A638C10" w:rsidR="00001166" w:rsidRDefault="00AB0678">
            <w:r>
              <w:t>2</w:t>
            </w:r>
            <w:r w:rsidR="008E4DD6">
              <w:t>2</w:t>
            </w:r>
          </w:p>
        </w:tc>
        <w:tc>
          <w:tcPr>
            <w:tcW w:w="765" w:type="pct"/>
          </w:tcPr>
          <w:p w14:paraId="383D0CCD" w14:textId="77777777" w:rsidR="00001166" w:rsidRDefault="00AB0678">
            <w:r>
              <w:t>2.5</w:t>
            </w:r>
          </w:p>
        </w:tc>
      </w:tr>
      <w:tr w:rsidR="00001166" w14:paraId="6DF22FCF" w14:textId="77777777" w:rsidTr="00BC5B6D">
        <w:tc>
          <w:tcPr>
            <w:tcW w:w="1047" w:type="pct"/>
          </w:tcPr>
          <w:p w14:paraId="1D04C006" w14:textId="77777777" w:rsidR="00001166" w:rsidRDefault="00AB0678">
            <w:r>
              <w:t xml:space="preserve">Safety Standards Series No. </w:t>
            </w:r>
            <w:proofErr w:type="spellStart"/>
            <w:r>
              <w:t>GSR</w:t>
            </w:r>
            <w:proofErr w:type="spellEnd"/>
            <w:r>
              <w:t xml:space="preserve"> Part 1 (Rev. 1)</w:t>
            </w:r>
          </w:p>
        </w:tc>
        <w:tc>
          <w:tcPr>
            <w:tcW w:w="2961" w:type="pct"/>
          </w:tcPr>
          <w:p w14:paraId="5A4772C1" w14:textId="77777777" w:rsidR="00001166" w:rsidRDefault="00001166"/>
        </w:tc>
        <w:tc>
          <w:tcPr>
            <w:tcW w:w="227" w:type="pct"/>
          </w:tcPr>
          <w:p w14:paraId="020A4862" w14:textId="77777777" w:rsidR="00001166" w:rsidRDefault="00AB0678">
            <w:r>
              <w:t>51</w:t>
            </w:r>
          </w:p>
        </w:tc>
        <w:tc>
          <w:tcPr>
            <w:tcW w:w="765" w:type="pct"/>
          </w:tcPr>
          <w:p w14:paraId="5F878B27" w14:textId="77777777" w:rsidR="00001166" w:rsidRDefault="00AB0678">
            <w:r>
              <w:t>Requirement 27 - 29</w:t>
            </w:r>
          </w:p>
        </w:tc>
      </w:tr>
      <w:tr w:rsidR="00001166" w:rsidRPr="00BC5B6D" w14:paraId="31FD9DBB" w14:textId="77777777" w:rsidTr="00BC5B6D">
        <w:tc>
          <w:tcPr>
            <w:tcW w:w="1047" w:type="pct"/>
          </w:tcPr>
          <w:p w14:paraId="7F210478" w14:textId="6900AEBC" w:rsidR="00001166" w:rsidRDefault="00AB0678">
            <w:r>
              <w:t xml:space="preserve">Safety Standards Series No. </w:t>
            </w:r>
            <w:r w:rsidR="00A22A84">
              <w:t>SSG-78</w:t>
            </w:r>
          </w:p>
        </w:tc>
        <w:tc>
          <w:tcPr>
            <w:tcW w:w="2961" w:type="pct"/>
          </w:tcPr>
          <w:p w14:paraId="30B55B91" w14:textId="77777777" w:rsidR="00001166" w:rsidRDefault="00001166"/>
        </w:tc>
        <w:tc>
          <w:tcPr>
            <w:tcW w:w="227" w:type="pct"/>
          </w:tcPr>
          <w:p w14:paraId="388699C6" w14:textId="180110DD" w:rsidR="00001166" w:rsidRDefault="008E4DD6">
            <w:r>
              <w:t>33</w:t>
            </w:r>
          </w:p>
        </w:tc>
        <w:tc>
          <w:tcPr>
            <w:tcW w:w="765" w:type="pct"/>
          </w:tcPr>
          <w:p w14:paraId="1EC62171" w14:textId="54F81D78" w:rsidR="00001166" w:rsidRPr="00024994" w:rsidRDefault="00AB0678">
            <w:pPr>
              <w:rPr>
                <w:lang w:val="fr-FR"/>
              </w:rPr>
            </w:pPr>
            <w:r w:rsidRPr="00024994">
              <w:rPr>
                <w:lang w:val="fr-FR"/>
              </w:rPr>
              <w:t>4.1</w:t>
            </w:r>
            <w:r w:rsidR="007B5EDD" w:rsidRPr="00024994">
              <w:rPr>
                <w:lang w:val="fr-FR"/>
              </w:rPr>
              <w:t>; 4.5</w:t>
            </w:r>
            <w:r w:rsidRPr="00024994">
              <w:rPr>
                <w:lang w:val="fr-FR"/>
              </w:rPr>
              <w:t>-4.</w:t>
            </w:r>
            <w:proofErr w:type="gramStart"/>
            <w:r w:rsidRPr="00024994">
              <w:rPr>
                <w:lang w:val="fr-FR"/>
              </w:rPr>
              <w:t>9;</w:t>
            </w:r>
            <w:proofErr w:type="gramEnd"/>
            <w:r w:rsidRPr="00024994">
              <w:rPr>
                <w:lang w:val="fr-FR"/>
              </w:rPr>
              <w:t xml:space="preserve"> 4.2</w:t>
            </w:r>
            <w:r w:rsidR="007B5EDD" w:rsidRPr="00024994">
              <w:rPr>
                <w:lang w:val="fr-FR"/>
              </w:rPr>
              <w:t>1</w:t>
            </w:r>
            <w:r w:rsidRPr="00024994">
              <w:rPr>
                <w:lang w:val="fr-FR"/>
              </w:rPr>
              <w:t>; 4.3</w:t>
            </w:r>
            <w:r w:rsidR="007B5EDD" w:rsidRPr="00024994">
              <w:rPr>
                <w:lang w:val="fr-FR"/>
              </w:rPr>
              <w:t>3-4.</w:t>
            </w:r>
            <w:proofErr w:type="gramStart"/>
            <w:r w:rsidR="007B5EDD" w:rsidRPr="00024994">
              <w:rPr>
                <w:lang w:val="fr-FR"/>
              </w:rPr>
              <w:t>35</w:t>
            </w:r>
            <w:r w:rsidRPr="00024994">
              <w:rPr>
                <w:lang w:val="fr-FR"/>
              </w:rPr>
              <w:t>;</w:t>
            </w:r>
            <w:proofErr w:type="gramEnd"/>
            <w:r w:rsidRPr="00024994">
              <w:rPr>
                <w:lang w:val="fr-FR"/>
              </w:rPr>
              <w:t xml:space="preserve"> </w:t>
            </w:r>
            <w:r w:rsidR="007B5EDD" w:rsidRPr="00024994">
              <w:rPr>
                <w:lang w:val="fr-FR"/>
              </w:rPr>
              <w:t xml:space="preserve">4.37; </w:t>
            </w:r>
            <w:r w:rsidRPr="00024994">
              <w:rPr>
                <w:lang w:val="fr-FR"/>
              </w:rPr>
              <w:t>4.41</w:t>
            </w:r>
            <w:r w:rsidR="007B5EDD" w:rsidRPr="00024994">
              <w:rPr>
                <w:lang w:val="fr-FR"/>
              </w:rPr>
              <w:t>-</w:t>
            </w:r>
            <w:r w:rsidRPr="00024994">
              <w:rPr>
                <w:lang w:val="fr-FR"/>
              </w:rPr>
              <w:t>4.</w:t>
            </w:r>
            <w:proofErr w:type="gramStart"/>
            <w:r w:rsidRPr="00024994">
              <w:rPr>
                <w:lang w:val="fr-FR"/>
              </w:rPr>
              <w:t>4</w:t>
            </w:r>
            <w:r w:rsidR="007B5EDD" w:rsidRPr="00024994">
              <w:rPr>
                <w:lang w:val="fr-FR"/>
              </w:rPr>
              <w:t>3</w:t>
            </w:r>
            <w:r w:rsidRPr="00024994">
              <w:rPr>
                <w:lang w:val="fr-FR"/>
              </w:rPr>
              <w:t>;</w:t>
            </w:r>
            <w:proofErr w:type="gramEnd"/>
            <w:r w:rsidRPr="00024994">
              <w:rPr>
                <w:lang w:val="fr-FR"/>
              </w:rPr>
              <w:t xml:space="preserve"> </w:t>
            </w:r>
            <w:r w:rsidR="007B5EDD" w:rsidRPr="00024994">
              <w:rPr>
                <w:lang w:val="fr-FR"/>
              </w:rPr>
              <w:t xml:space="preserve">4.45; 4.47; </w:t>
            </w:r>
            <w:r w:rsidRPr="00024994">
              <w:rPr>
                <w:lang w:val="fr-FR"/>
              </w:rPr>
              <w:t>4.58</w:t>
            </w:r>
            <w:r w:rsidR="007B5EDD" w:rsidRPr="00024994">
              <w:rPr>
                <w:lang w:val="fr-FR"/>
              </w:rPr>
              <w:t>-</w:t>
            </w:r>
            <w:r w:rsidRPr="00024994">
              <w:rPr>
                <w:lang w:val="fr-FR"/>
              </w:rPr>
              <w:t>4.</w:t>
            </w:r>
            <w:proofErr w:type="gramStart"/>
            <w:r w:rsidRPr="00024994">
              <w:rPr>
                <w:lang w:val="fr-FR"/>
              </w:rPr>
              <w:t>63</w:t>
            </w:r>
            <w:r w:rsidR="007B5EDD" w:rsidRPr="00024994">
              <w:rPr>
                <w:lang w:val="fr-FR"/>
              </w:rPr>
              <w:t>;</w:t>
            </w:r>
            <w:proofErr w:type="gramEnd"/>
            <w:r w:rsidR="007B5EDD" w:rsidRPr="00024994">
              <w:rPr>
                <w:lang w:val="fr-FR"/>
              </w:rPr>
              <w:t xml:space="preserve"> 4.67-</w:t>
            </w:r>
            <w:r w:rsidRPr="00024994">
              <w:rPr>
                <w:lang w:val="fr-FR"/>
              </w:rPr>
              <w:t>4.</w:t>
            </w:r>
            <w:proofErr w:type="gramStart"/>
            <w:r w:rsidR="007B5EDD" w:rsidRPr="00024994">
              <w:rPr>
                <w:lang w:val="fr-FR"/>
              </w:rPr>
              <w:t>80</w:t>
            </w:r>
            <w:r w:rsidRPr="00024994">
              <w:rPr>
                <w:lang w:val="fr-FR"/>
              </w:rPr>
              <w:t>;</w:t>
            </w:r>
            <w:proofErr w:type="gramEnd"/>
            <w:r w:rsidR="007B5EDD" w:rsidRPr="00024994">
              <w:rPr>
                <w:lang w:val="fr-FR"/>
              </w:rPr>
              <w:t xml:space="preserve"> </w:t>
            </w:r>
            <w:r w:rsidRPr="00024994">
              <w:rPr>
                <w:lang w:val="fr-FR"/>
              </w:rPr>
              <w:t>6.</w:t>
            </w:r>
            <w:r w:rsidR="007B5EDD" w:rsidRPr="00024994">
              <w:rPr>
                <w:lang w:val="fr-FR"/>
              </w:rPr>
              <w:t>8-</w:t>
            </w:r>
            <w:r w:rsidRPr="00024994">
              <w:rPr>
                <w:lang w:val="fr-FR"/>
              </w:rPr>
              <w:t>6.</w:t>
            </w:r>
            <w:proofErr w:type="gramStart"/>
            <w:r w:rsidRPr="00024994">
              <w:rPr>
                <w:lang w:val="fr-FR"/>
              </w:rPr>
              <w:t>1</w:t>
            </w:r>
            <w:r w:rsidR="007B5EDD" w:rsidRPr="00024994">
              <w:rPr>
                <w:lang w:val="fr-FR"/>
              </w:rPr>
              <w:t>0</w:t>
            </w:r>
            <w:r w:rsidRPr="00024994">
              <w:rPr>
                <w:lang w:val="fr-FR"/>
              </w:rPr>
              <w:t>;</w:t>
            </w:r>
            <w:proofErr w:type="gramEnd"/>
            <w:r w:rsidRPr="00024994">
              <w:rPr>
                <w:lang w:val="fr-FR"/>
              </w:rPr>
              <w:t xml:space="preserve"> Annex</w:t>
            </w:r>
            <w:r w:rsidR="00BC5B6D">
              <w:rPr>
                <w:lang w:val="fr-FR"/>
              </w:rPr>
              <w:t>es</w:t>
            </w:r>
            <w:r w:rsidRPr="00024994">
              <w:rPr>
                <w:lang w:val="fr-FR"/>
              </w:rPr>
              <w:t xml:space="preserve"> </w:t>
            </w:r>
            <w:proofErr w:type="gramStart"/>
            <w:r w:rsidRPr="00024994">
              <w:rPr>
                <w:lang w:val="fr-FR"/>
              </w:rPr>
              <w:t>VI</w:t>
            </w:r>
            <w:r w:rsidR="007B5EDD" w:rsidRPr="00024994">
              <w:rPr>
                <w:lang w:val="fr-FR"/>
              </w:rPr>
              <w:t>;</w:t>
            </w:r>
            <w:proofErr w:type="gramEnd"/>
            <w:r w:rsidR="007B5EDD" w:rsidRPr="00024994">
              <w:rPr>
                <w:lang w:val="fr-FR"/>
              </w:rPr>
              <w:t xml:space="preserve"> </w:t>
            </w:r>
            <w:proofErr w:type="gramStart"/>
            <w:r w:rsidRPr="00024994">
              <w:rPr>
                <w:lang w:val="fr-FR"/>
              </w:rPr>
              <w:t>VII</w:t>
            </w:r>
            <w:r w:rsidR="007B5EDD" w:rsidRPr="00024994">
              <w:rPr>
                <w:lang w:val="fr-FR"/>
              </w:rPr>
              <w:t>;</w:t>
            </w:r>
            <w:proofErr w:type="gramEnd"/>
            <w:r w:rsidR="007B5EDD" w:rsidRPr="00024994">
              <w:rPr>
                <w:lang w:val="fr-FR"/>
              </w:rPr>
              <w:t xml:space="preserve"> </w:t>
            </w:r>
            <w:proofErr w:type="gramStart"/>
            <w:r w:rsidRPr="00024994">
              <w:rPr>
                <w:lang w:val="fr-FR"/>
              </w:rPr>
              <w:t>VIII</w:t>
            </w:r>
            <w:r w:rsidR="007B5EDD" w:rsidRPr="00024994">
              <w:rPr>
                <w:lang w:val="fr-FR"/>
              </w:rPr>
              <w:t>;</w:t>
            </w:r>
            <w:proofErr w:type="gramEnd"/>
            <w:r w:rsidR="00BC5B6D">
              <w:rPr>
                <w:lang w:val="fr-FR"/>
              </w:rPr>
              <w:t xml:space="preserve"> and</w:t>
            </w:r>
            <w:r w:rsidR="007B5EDD" w:rsidRPr="00024994">
              <w:rPr>
                <w:lang w:val="fr-FR"/>
              </w:rPr>
              <w:t xml:space="preserve"> </w:t>
            </w:r>
            <w:r w:rsidRPr="00024994">
              <w:rPr>
                <w:lang w:val="fr-FR"/>
              </w:rPr>
              <w:t>IX</w:t>
            </w:r>
          </w:p>
        </w:tc>
      </w:tr>
      <w:tr w:rsidR="00001166" w14:paraId="517B834E" w14:textId="77777777" w:rsidTr="00BC5B6D">
        <w:tc>
          <w:tcPr>
            <w:tcW w:w="1047" w:type="pct"/>
          </w:tcPr>
          <w:p w14:paraId="6998D2D1" w14:textId="3F5E846C" w:rsidR="00001166" w:rsidRDefault="00AB0678">
            <w:r>
              <w:t xml:space="preserve">Safety Standards Series No. </w:t>
            </w:r>
            <w:r w:rsidR="00B47E67">
              <w:t>SSG-26 (R</w:t>
            </w:r>
            <w:r w:rsidR="0081655E">
              <w:t>ev</w:t>
            </w:r>
            <w:r w:rsidR="00B47E67">
              <w:t>. 1)</w:t>
            </w:r>
          </w:p>
        </w:tc>
        <w:tc>
          <w:tcPr>
            <w:tcW w:w="2961" w:type="pct"/>
          </w:tcPr>
          <w:p w14:paraId="26DC8B7F" w14:textId="77777777" w:rsidR="00001166" w:rsidRDefault="00001166"/>
        </w:tc>
        <w:tc>
          <w:tcPr>
            <w:tcW w:w="227" w:type="pct"/>
          </w:tcPr>
          <w:p w14:paraId="75E04C5E" w14:textId="087CE237" w:rsidR="00001166" w:rsidRDefault="0081655E">
            <w:r>
              <w:t>6</w:t>
            </w:r>
            <w:r w:rsidR="00AB0678">
              <w:t>6</w:t>
            </w:r>
          </w:p>
        </w:tc>
        <w:tc>
          <w:tcPr>
            <w:tcW w:w="765" w:type="pct"/>
          </w:tcPr>
          <w:p w14:paraId="38DEAC0F" w14:textId="77777777" w:rsidR="00001166" w:rsidRDefault="00AB0678">
            <w:r>
              <w:t>307.4(b); 307.7.</w:t>
            </w:r>
          </w:p>
        </w:tc>
      </w:tr>
      <w:tr w:rsidR="00001166" w14:paraId="70D4C8F7" w14:textId="77777777" w:rsidTr="00BC5B6D">
        <w:tc>
          <w:tcPr>
            <w:tcW w:w="1047" w:type="pct"/>
          </w:tcPr>
          <w:p w14:paraId="0A692899" w14:textId="20E8A159" w:rsidR="00001166" w:rsidRDefault="00AB0678">
            <w:r>
              <w:t xml:space="preserve">Safety Standards Series No. </w:t>
            </w:r>
            <w:proofErr w:type="spellStart"/>
            <w:r>
              <w:t>SSR</w:t>
            </w:r>
            <w:proofErr w:type="spellEnd"/>
            <w:r>
              <w:t>-6 (Rev.</w:t>
            </w:r>
            <w:r w:rsidR="0081655E">
              <w:t xml:space="preserve"> 2</w:t>
            </w:r>
            <w:r>
              <w:t>)</w:t>
            </w:r>
          </w:p>
        </w:tc>
        <w:tc>
          <w:tcPr>
            <w:tcW w:w="2961" w:type="pct"/>
          </w:tcPr>
          <w:p w14:paraId="7F472036" w14:textId="77777777" w:rsidR="00001166" w:rsidRDefault="00001166"/>
        </w:tc>
        <w:tc>
          <w:tcPr>
            <w:tcW w:w="227" w:type="pct"/>
          </w:tcPr>
          <w:p w14:paraId="66ABC561" w14:textId="7BF0B9F6" w:rsidR="00001166" w:rsidRDefault="00AB0678">
            <w:r>
              <w:t>3</w:t>
            </w:r>
            <w:r w:rsidR="008E4DD6">
              <w:t>6</w:t>
            </w:r>
          </w:p>
        </w:tc>
        <w:tc>
          <w:tcPr>
            <w:tcW w:w="765" w:type="pct"/>
          </w:tcPr>
          <w:p w14:paraId="66C00D8D" w14:textId="77777777" w:rsidR="00001166" w:rsidRDefault="00AB0678">
            <w:r>
              <w:t>306;307;801;</w:t>
            </w:r>
          </w:p>
        </w:tc>
      </w:tr>
    </w:tbl>
    <w:p w14:paraId="0F2AD023" w14:textId="77777777" w:rsidR="00001166" w:rsidRDefault="00001166"/>
    <w:p w14:paraId="32E57E4E" w14:textId="77777777" w:rsidR="00001166" w:rsidRDefault="00001166"/>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000" w:firstRow="0" w:lastRow="0" w:firstColumn="0" w:lastColumn="0" w:noHBand="0" w:noVBand="0"/>
      </w:tblPr>
      <w:tblGrid>
        <w:gridCol w:w="2117"/>
        <w:gridCol w:w="5528"/>
        <w:gridCol w:w="708"/>
        <w:gridCol w:w="1007"/>
      </w:tblGrid>
      <w:tr w:rsidR="00001166" w14:paraId="5B2B7BFC" w14:textId="77777777" w:rsidTr="004D3D90">
        <w:tc>
          <w:tcPr>
            <w:tcW w:w="1131" w:type="pct"/>
            <w:shd w:val="pct10" w:color="auto" w:fill="auto"/>
          </w:tcPr>
          <w:p w14:paraId="292B3E6B" w14:textId="77777777" w:rsidR="00001166" w:rsidRDefault="00AB0678">
            <w:pPr>
              <w:pStyle w:val="PrimaryQuestionTableHeader"/>
            </w:pPr>
            <w:proofErr w:type="spellStart"/>
            <w:r>
              <w:t>QTYPE</w:t>
            </w:r>
            <w:proofErr w:type="spellEnd"/>
          </w:p>
        </w:tc>
        <w:tc>
          <w:tcPr>
            <w:tcW w:w="2953" w:type="pct"/>
            <w:shd w:val="pct10" w:color="auto" w:fill="auto"/>
          </w:tcPr>
          <w:p w14:paraId="7B065EAB" w14:textId="77777777" w:rsidR="00001166" w:rsidRDefault="00AB0678">
            <w:pPr>
              <w:pStyle w:val="PrimaryQuestionTableHeader"/>
            </w:pPr>
            <w:r>
              <w:t>Primary Question</w:t>
            </w:r>
          </w:p>
        </w:tc>
        <w:tc>
          <w:tcPr>
            <w:tcW w:w="378" w:type="pct"/>
            <w:shd w:val="pct10" w:color="auto" w:fill="auto"/>
          </w:tcPr>
          <w:p w14:paraId="3E6AB11E" w14:textId="77777777" w:rsidR="00001166" w:rsidRDefault="00AB0678">
            <w:pPr>
              <w:pStyle w:val="PrimaryQuestionTableHeader"/>
            </w:pPr>
            <w:r>
              <w:t>SA</w:t>
            </w:r>
          </w:p>
        </w:tc>
        <w:tc>
          <w:tcPr>
            <w:tcW w:w="538" w:type="pct"/>
            <w:shd w:val="pct10" w:color="auto" w:fill="auto"/>
          </w:tcPr>
          <w:p w14:paraId="1E19B46D" w14:textId="77777777" w:rsidR="00001166" w:rsidRDefault="00AB0678">
            <w:pPr>
              <w:pStyle w:val="PrimaryQuestionTableHeader"/>
            </w:pPr>
            <w:r>
              <w:t>IL</w:t>
            </w:r>
          </w:p>
        </w:tc>
      </w:tr>
      <w:tr w:rsidR="00001166" w14:paraId="6614C5D8" w14:textId="77777777" w:rsidTr="004D3D90">
        <w:tc>
          <w:tcPr>
            <w:tcW w:w="1131" w:type="pct"/>
            <w:shd w:val="pct10" w:color="auto" w:fill="auto"/>
          </w:tcPr>
          <w:p w14:paraId="2E4049D7" w14:textId="77777777" w:rsidR="00001166" w:rsidRDefault="00AB0678">
            <w:pPr>
              <w:jc w:val="center"/>
            </w:pPr>
            <w:r>
              <w:t>Boolean</w:t>
            </w:r>
          </w:p>
        </w:tc>
        <w:tc>
          <w:tcPr>
            <w:tcW w:w="2953" w:type="pct"/>
          </w:tcPr>
          <w:p w14:paraId="735D8808" w14:textId="098C8BFD" w:rsidR="00001166" w:rsidRDefault="007C520F" w:rsidP="00AB0678">
            <w:pPr>
              <w:jc w:val="both"/>
            </w:pPr>
            <w:r>
              <w:rPr>
                <w:rStyle w:val="Question"/>
              </w:rPr>
              <w:t xml:space="preserve">What actions does </w:t>
            </w:r>
            <w:r w:rsidR="00AB0678">
              <w:rPr>
                <w:rStyle w:val="Question"/>
              </w:rPr>
              <w:t xml:space="preserve">the competent authority for transport </w:t>
            </w:r>
            <w:r>
              <w:rPr>
                <w:rStyle w:val="Question"/>
              </w:rPr>
              <w:t>take</w:t>
            </w:r>
            <w:r w:rsidR="00AB0678">
              <w:rPr>
                <w:rStyle w:val="Question"/>
              </w:rPr>
              <w:t xml:space="preserve"> on discovery of a non-compliance?</w:t>
            </w:r>
            <w:r w:rsidR="004F659C">
              <w:rPr>
                <w:rStyle w:val="Question"/>
              </w:rPr>
              <w:t xml:space="preserve"> [Topic </w:t>
            </w:r>
            <w:r w:rsidR="00F2404E">
              <w:rPr>
                <w:rStyle w:val="Question"/>
              </w:rPr>
              <w:t>8</w:t>
            </w:r>
            <w:r w:rsidR="004F659C">
              <w:rPr>
                <w:rStyle w:val="Question"/>
              </w:rPr>
              <w:t>.</w:t>
            </w:r>
            <w:r w:rsidR="0081655E">
              <w:rPr>
                <w:rStyle w:val="Question"/>
              </w:rPr>
              <w:t>2</w:t>
            </w:r>
            <w:r w:rsidR="004F659C">
              <w:rPr>
                <w:rStyle w:val="Question"/>
              </w:rPr>
              <w:t>]</w:t>
            </w:r>
          </w:p>
        </w:tc>
        <w:tc>
          <w:tcPr>
            <w:tcW w:w="378" w:type="pct"/>
          </w:tcPr>
          <w:p w14:paraId="66388D52" w14:textId="77777777" w:rsidR="00001166" w:rsidRDefault="00AB0678">
            <w:pPr>
              <w:jc w:val="center"/>
            </w:pPr>
            <w:r>
              <w:t>B</w:t>
            </w:r>
          </w:p>
        </w:tc>
        <w:tc>
          <w:tcPr>
            <w:tcW w:w="538" w:type="pct"/>
          </w:tcPr>
          <w:p w14:paraId="22926AB7" w14:textId="77777777" w:rsidR="00001166" w:rsidRDefault="00AB0678">
            <w:pPr>
              <w:jc w:val="center"/>
            </w:pPr>
            <w:r>
              <w:t>F</w:t>
            </w:r>
          </w:p>
        </w:tc>
      </w:tr>
      <w:tr w:rsidR="00001166" w14:paraId="3001FB3E" w14:textId="77777777" w:rsidTr="004D3D90">
        <w:tc>
          <w:tcPr>
            <w:tcW w:w="1131" w:type="pct"/>
            <w:shd w:val="pct10" w:color="auto" w:fill="auto"/>
          </w:tcPr>
          <w:p w14:paraId="41709FAC" w14:textId="77777777" w:rsidR="00001166" w:rsidRDefault="00AB0678">
            <w:r>
              <w:rPr>
                <w:b/>
              </w:rPr>
              <w:t>Expectation</w:t>
            </w:r>
          </w:p>
        </w:tc>
        <w:tc>
          <w:tcPr>
            <w:tcW w:w="3869" w:type="pct"/>
            <w:gridSpan w:val="3"/>
          </w:tcPr>
          <w:p w14:paraId="5F4F7607" w14:textId="2B770B97" w:rsidR="00F2404E" w:rsidRPr="0036665F" w:rsidRDefault="00F2404E" w:rsidP="00F2404E">
            <w:pPr>
              <w:rPr>
                <w:rFonts w:ascii="Calibri Light" w:hAnsi="Calibri Light" w:cs="Calibri Light"/>
              </w:rPr>
            </w:pPr>
            <w:r>
              <w:t xml:space="preserve">[Note: The part of this primary question related to </w:t>
            </w:r>
            <w:r>
              <w:rPr>
                <w:i/>
                <w:iCs/>
              </w:rPr>
              <w:t xml:space="preserve">Enforcement </w:t>
            </w:r>
            <w:r>
              <w:t xml:space="preserve">is only to reveal any specific information related to enforcement as it applies to transport. DO NOT REPEAT any information that has already been provided in the core modules dealing with </w:t>
            </w:r>
            <w:proofErr w:type="spellStart"/>
            <w:r>
              <w:t>GSR</w:t>
            </w:r>
            <w:proofErr w:type="spellEnd"/>
            <w:r>
              <w:t xml:space="preserve"> Part 1 (Rev. 1).]</w:t>
            </w:r>
          </w:p>
          <w:p w14:paraId="754125AE" w14:textId="77777777" w:rsidR="00F2404E" w:rsidRPr="00F2404E" w:rsidRDefault="00F2404E" w:rsidP="00FF5A08">
            <w:pPr>
              <w:jc w:val="both"/>
            </w:pPr>
          </w:p>
          <w:p w14:paraId="18AA50AB" w14:textId="43C4F03D" w:rsidR="00001166" w:rsidRDefault="00AB0678" w:rsidP="00FF5A08">
            <w:pPr>
              <w:jc w:val="both"/>
            </w:pPr>
            <w:r>
              <w:t xml:space="preserve">Investigation is required by the competent authority </w:t>
            </w:r>
            <w:r w:rsidR="00124F71">
              <w:t xml:space="preserve">for transport </w:t>
            </w:r>
            <w:r>
              <w:t>following any incidents or accidents during transport.</w:t>
            </w:r>
          </w:p>
          <w:p w14:paraId="58E57906" w14:textId="77777777" w:rsidR="00001166" w:rsidRDefault="00001166" w:rsidP="00FF5A08">
            <w:pPr>
              <w:jc w:val="both"/>
            </w:pPr>
          </w:p>
          <w:p w14:paraId="7660D144" w14:textId="77777777" w:rsidR="00001166" w:rsidRDefault="00AB0678" w:rsidP="00FF5A08">
            <w:pPr>
              <w:jc w:val="both"/>
            </w:pPr>
            <w:r>
              <w:t>In the event of damaged or leaking packages steps are taken to overcome and minimize the consequences of damage.</w:t>
            </w:r>
          </w:p>
          <w:p w14:paraId="7B4901BB" w14:textId="77777777" w:rsidR="00001166" w:rsidRDefault="00001166" w:rsidP="00FF5A08">
            <w:pPr>
              <w:jc w:val="both"/>
            </w:pPr>
          </w:p>
          <w:p w14:paraId="3AD44FA8" w14:textId="77777777" w:rsidR="00001166" w:rsidRDefault="00AB0678" w:rsidP="00FF5A08">
            <w:pPr>
              <w:jc w:val="both"/>
            </w:pPr>
            <w:r>
              <w:t>The response to non-compliances is commensurate with the significance of the safety of the non-compliance</w:t>
            </w:r>
          </w:p>
          <w:p w14:paraId="7E00A915" w14:textId="77777777" w:rsidR="00001166" w:rsidRDefault="00001166" w:rsidP="00FF5A08">
            <w:pPr>
              <w:jc w:val="both"/>
            </w:pPr>
          </w:p>
          <w:p w14:paraId="7A638EA6" w14:textId="74F021E2" w:rsidR="00001166" w:rsidRDefault="00AB0678" w:rsidP="00FF5A08">
            <w:pPr>
              <w:jc w:val="both"/>
            </w:pPr>
            <w:r>
              <w:t xml:space="preserve">Whenever an emergency exposure situation has developed or is developing </w:t>
            </w:r>
            <w:proofErr w:type="gramStart"/>
            <w:r>
              <w:t>as a result of</w:t>
            </w:r>
            <w:proofErr w:type="gramEnd"/>
            <w:r>
              <w:t xml:space="preserve"> an instance of non-compliance, the communication of the non-compliance to the consignor and the relevant competent authority for transport, respectively, is required to be made immediately.</w:t>
            </w:r>
          </w:p>
          <w:p w14:paraId="5864789B" w14:textId="77777777" w:rsidR="00001166" w:rsidRDefault="00001166" w:rsidP="00FF5A08">
            <w:pPr>
              <w:jc w:val="both"/>
            </w:pPr>
          </w:p>
          <w:p w14:paraId="2173A75B" w14:textId="3B50C2A7" w:rsidR="00001166" w:rsidRDefault="00AB0678" w:rsidP="00FF5A08">
            <w:pPr>
              <w:jc w:val="both"/>
            </w:pPr>
            <w:r>
              <w:lastRenderedPageBreak/>
              <w:t>The consignor, carrier or consignee is required to communicate to the relevant competent authority for transport on the causes of the non-compliance and on corrective or preventive actions taken or to be taken.</w:t>
            </w:r>
          </w:p>
          <w:p w14:paraId="6CE807C0" w14:textId="77777777" w:rsidR="00001166" w:rsidRDefault="00001166" w:rsidP="00FF5A08">
            <w:pPr>
              <w:jc w:val="both"/>
            </w:pPr>
          </w:p>
          <w:p w14:paraId="1C7E4BB6" w14:textId="77777777" w:rsidR="00001166" w:rsidRDefault="00AB0678" w:rsidP="00FF5A08">
            <w:pPr>
              <w:jc w:val="both"/>
            </w:pPr>
            <w:r>
              <w:t>Non-compliances are followed up to determine the real cause of the problem and to initiate suitable action to prevent its recurrence</w:t>
            </w:r>
          </w:p>
          <w:p w14:paraId="342B3B71" w14:textId="77777777" w:rsidR="00001166" w:rsidRDefault="00001166" w:rsidP="00FF5A08">
            <w:pPr>
              <w:jc w:val="both"/>
            </w:pPr>
          </w:p>
          <w:p w14:paraId="79942BF9" w14:textId="77777777" w:rsidR="00001166" w:rsidRDefault="00AB0678" w:rsidP="00FF5A08">
            <w:pPr>
              <w:jc w:val="both"/>
            </w:pPr>
            <w:r>
              <w:t>In the event of non-compliance with any limit in the regulations for the safe transport of radioactive material applicable to radiation level or contamination the carrier, consignor or consignee, as appropriate, investigates the non-compliance and its causes, circumstances and consequences.</w:t>
            </w:r>
          </w:p>
          <w:p w14:paraId="4467EC10" w14:textId="77777777" w:rsidR="00001166" w:rsidRDefault="00001166" w:rsidP="00FF5A08">
            <w:pPr>
              <w:jc w:val="both"/>
            </w:pPr>
          </w:p>
          <w:p w14:paraId="61D7FE59" w14:textId="77777777" w:rsidR="00001166" w:rsidRDefault="00AB0678" w:rsidP="00FF5A08">
            <w:pPr>
              <w:jc w:val="both"/>
            </w:pPr>
            <w:r>
              <w:t>The competent authority for transport is responsible for the implementation of enforcement action in respect of the Transport Regulations</w:t>
            </w:r>
          </w:p>
          <w:p w14:paraId="364582AF" w14:textId="77777777" w:rsidR="00001166" w:rsidRDefault="00001166" w:rsidP="00FF5A08">
            <w:pPr>
              <w:jc w:val="both"/>
            </w:pPr>
          </w:p>
          <w:p w14:paraId="23B35210" w14:textId="77777777" w:rsidR="00001166" w:rsidRDefault="00AB0678" w:rsidP="00FF5A08">
            <w:pPr>
              <w:jc w:val="both"/>
            </w:pPr>
            <w:r>
              <w:t>Consistency is maintained on enforcement actions.</w:t>
            </w:r>
          </w:p>
          <w:p w14:paraId="315FE52A" w14:textId="77777777" w:rsidR="00001166" w:rsidRDefault="00001166" w:rsidP="00FF5A08">
            <w:pPr>
              <w:jc w:val="both"/>
            </w:pPr>
          </w:p>
          <w:p w14:paraId="612FF216" w14:textId="77777777" w:rsidR="00001166" w:rsidRDefault="00AB0678" w:rsidP="00FF5A08">
            <w:pPr>
              <w:jc w:val="both"/>
            </w:pPr>
            <w:r>
              <w:t>The enforcement programme fosters compliance with the Transport Regulations</w:t>
            </w:r>
            <w:r w:rsidR="00B903EF">
              <w:t>.</w:t>
            </w:r>
          </w:p>
          <w:p w14:paraId="3B1C0D21" w14:textId="77777777" w:rsidR="00B903EF" w:rsidRDefault="00B903EF" w:rsidP="00FF5A08">
            <w:pPr>
              <w:jc w:val="both"/>
            </w:pPr>
          </w:p>
          <w:p w14:paraId="46E73C52" w14:textId="70C8812B" w:rsidR="00B903EF" w:rsidRDefault="00B903EF" w:rsidP="00FF5A08">
            <w:pPr>
              <w:jc w:val="both"/>
            </w:pPr>
            <w:r>
              <w:t>The answer should include a description of any measures planned to improve compliance with IAEA safety requirements relevant to this area.</w:t>
            </w:r>
          </w:p>
        </w:tc>
      </w:tr>
      <w:tr w:rsidR="00001166" w14:paraId="5654412C" w14:textId="77777777" w:rsidTr="004D3D90">
        <w:tc>
          <w:tcPr>
            <w:tcW w:w="1131" w:type="pct"/>
            <w:shd w:val="pct10" w:color="auto" w:fill="auto"/>
          </w:tcPr>
          <w:p w14:paraId="5710511D" w14:textId="77777777" w:rsidR="00001166" w:rsidRDefault="00AB0678">
            <w:r>
              <w:rPr>
                <w:b/>
              </w:rPr>
              <w:lastRenderedPageBreak/>
              <w:t>Help</w:t>
            </w:r>
          </w:p>
        </w:tc>
        <w:tc>
          <w:tcPr>
            <w:tcW w:w="3869" w:type="pct"/>
            <w:gridSpan w:val="3"/>
          </w:tcPr>
          <w:p w14:paraId="2804AC57" w14:textId="77777777" w:rsidR="00001166" w:rsidRDefault="00001166"/>
        </w:tc>
      </w:tr>
      <w:tr w:rsidR="00001166" w14:paraId="51798B8E" w14:textId="77777777" w:rsidTr="00FF5A08">
        <w:tc>
          <w:tcPr>
            <w:tcW w:w="5000" w:type="pct"/>
            <w:gridSpan w:val="4"/>
            <w:shd w:val="pct10" w:color="auto" w:fill="auto"/>
          </w:tcPr>
          <w:p w14:paraId="79551E55" w14:textId="77777777" w:rsidR="00001166" w:rsidRDefault="00AB0678">
            <w:pPr>
              <w:pStyle w:val="PrimaryQuestionTableHeader"/>
            </w:pPr>
            <w:r>
              <w:t>Question Tags (one row per Tag)</w:t>
            </w:r>
          </w:p>
        </w:tc>
      </w:tr>
      <w:tr w:rsidR="00001166" w14:paraId="3DF0DD3C" w14:textId="77777777" w:rsidTr="004D3D90">
        <w:tc>
          <w:tcPr>
            <w:tcW w:w="1131" w:type="pct"/>
            <w:shd w:val="pct10" w:color="auto" w:fill="auto"/>
          </w:tcPr>
          <w:p w14:paraId="3EEB96FC" w14:textId="77777777" w:rsidR="00001166" w:rsidRDefault="00AB0678">
            <w:pPr>
              <w:pStyle w:val="PrimaryQuestionTableHeader"/>
            </w:pPr>
            <w:r>
              <w:t>Category</w:t>
            </w:r>
          </w:p>
        </w:tc>
        <w:tc>
          <w:tcPr>
            <w:tcW w:w="3869" w:type="pct"/>
            <w:gridSpan w:val="3"/>
            <w:shd w:val="pct10" w:color="auto" w:fill="auto"/>
          </w:tcPr>
          <w:p w14:paraId="6F0C1790" w14:textId="77777777" w:rsidR="00001166" w:rsidRDefault="00AB0678">
            <w:pPr>
              <w:pStyle w:val="PrimaryQuestionTableHeader"/>
            </w:pPr>
            <w:r>
              <w:t>Name</w:t>
            </w:r>
          </w:p>
        </w:tc>
      </w:tr>
      <w:tr w:rsidR="00001166" w14:paraId="66E4FFA1" w14:textId="77777777" w:rsidTr="004D3D90">
        <w:tc>
          <w:tcPr>
            <w:tcW w:w="1131" w:type="pct"/>
          </w:tcPr>
          <w:p w14:paraId="5C640C41" w14:textId="77777777" w:rsidR="00001166" w:rsidRDefault="00001166"/>
        </w:tc>
        <w:tc>
          <w:tcPr>
            <w:tcW w:w="2953" w:type="pct"/>
          </w:tcPr>
          <w:p w14:paraId="05370211" w14:textId="77777777" w:rsidR="00001166" w:rsidRDefault="00001166"/>
        </w:tc>
        <w:tc>
          <w:tcPr>
            <w:tcW w:w="916" w:type="pct"/>
            <w:gridSpan w:val="2"/>
          </w:tcPr>
          <w:p w14:paraId="2A570198" w14:textId="77777777" w:rsidR="00001166" w:rsidRDefault="00001166"/>
        </w:tc>
      </w:tr>
      <w:tr w:rsidR="00001166" w14:paraId="1328C95C" w14:textId="77777777" w:rsidTr="00FF5A08">
        <w:tc>
          <w:tcPr>
            <w:tcW w:w="5000" w:type="pct"/>
            <w:gridSpan w:val="4"/>
            <w:shd w:val="pct10" w:color="auto" w:fill="auto"/>
          </w:tcPr>
          <w:p w14:paraId="7A2FB467" w14:textId="77777777" w:rsidR="00001166" w:rsidRDefault="00AB0678">
            <w:pPr>
              <w:pStyle w:val="PrimaryQuestionTableHeader"/>
            </w:pPr>
            <w:r>
              <w:t>References (one row per reference)</w:t>
            </w:r>
          </w:p>
        </w:tc>
      </w:tr>
      <w:tr w:rsidR="00001166" w14:paraId="192A916B" w14:textId="77777777" w:rsidTr="004D3D90">
        <w:tc>
          <w:tcPr>
            <w:tcW w:w="1131" w:type="pct"/>
            <w:shd w:val="pct10" w:color="auto" w:fill="auto"/>
          </w:tcPr>
          <w:p w14:paraId="1EC17E4E" w14:textId="77777777" w:rsidR="00001166" w:rsidRDefault="00AB0678">
            <w:pPr>
              <w:pStyle w:val="PrimaryQuestionTableHeader"/>
            </w:pPr>
            <w:r>
              <w:t>Name</w:t>
            </w:r>
          </w:p>
        </w:tc>
        <w:tc>
          <w:tcPr>
            <w:tcW w:w="2953" w:type="pct"/>
            <w:shd w:val="pct10" w:color="auto" w:fill="auto"/>
          </w:tcPr>
          <w:p w14:paraId="00172C70" w14:textId="77777777" w:rsidR="00001166" w:rsidRDefault="00AB0678">
            <w:pPr>
              <w:pStyle w:val="PrimaryQuestionTableHeader"/>
            </w:pPr>
            <w:r>
              <w:t>Comments</w:t>
            </w:r>
          </w:p>
        </w:tc>
        <w:tc>
          <w:tcPr>
            <w:tcW w:w="378" w:type="pct"/>
            <w:shd w:val="pct10" w:color="auto" w:fill="auto"/>
          </w:tcPr>
          <w:p w14:paraId="14107DB6" w14:textId="77777777" w:rsidR="00001166" w:rsidRDefault="00AB0678">
            <w:pPr>
              <w:pStyle w:val="PrimaryQuestionTableHeader"/>
            </w:pPr>
            <w:r>
              <w:t>Page</w:t>
            </w:r>
          </w:p>
        </w:tc>
        <w:tc>
          <w:tcPr>
            <w:tcW w:w="538" w:type="pct"/>
            <w:shd w:val="pct10" w:color="auto" w:fill="auto"/>
          </w:tcPr>
          <w:p w14:paraId="57B36B5C" w14:textId="77777777" w:rsidR="00001166" w:rsidRDefault="00AB0678">
            <w:pPr>
              <w:pStyle w:val="PrimaryQuestionTableHeader"/>
            </w:pPr>
            <w:r>
              <w:t>Para</w:t>
            </w:r>
          </w:p>
        </w:tc>
      </w:tr>
      <w:tr w:rsidR="00001166" w14:paraId="14DA6FB1" w14:textId="77777777" w:rsidTr="004D3D90">
        <w:tc>
          <w:tcPr>
            <w:tcW w:w="1131" w:type="pct"/>
          </w:tcPr>
          <w:p w14:paraId="26AA6F4E" w14:textId="77777777" w:rsidR="00001166" w:rsidRDefault="00AB0678">
            <w:r>
              <w:t xml:space="preserve">Safety Standards Series No. </w:t>
            </w:r>
            <w:proofErr w:type="spellStart"/>
            <w:r>
              <w:t>GSR</w:t>
            </w:r>
            <w:proofErr w:type="spellEnd"/>
            <w:r>
              <w:t xml:space="preserve"> Part 1 (Rev. 1)</w:t>
            </w:r>
          </w:p>
        </w:tc>
        <w:tc>
          <w:tcPr>
            <w:tcW w:w="2953" w:type="pct"/>
          </w:tcPr>
          <w:p w14:paraId="737CB78F" w14:textId="77777777" w:rsidR="00001166" w:rsidRDefault="00001166"/>
        </w:tc>
        <w:tc>
          <w:tcPr>
            <w:tcW w:w="378" w:type="pct"/>
          </w:tcPr>
          <w:p w14:paraId="129AD9F2" w14:textId="77777777" w:rsidR="00001166" w:rsidRDefault="00AB0678">
            <w:r>
              <w:t>51</w:t>
            </w:r>
          </w:p>
        </w:tc>
        <w:tc>
          <w:tcPr>
            <w:tcW w:w="538" w:type="pct"/>
          </w:tcPr>
          <w:p w14:paraId="59A7C917" w14:textId="77777777" w:rsidR="00001166" w:rsidRDefault="00AB0678">
            <w:r>
              <w:t>Requirement 27</w:t>
            </w:r>
          </w:p>
        </w:tc>
      </w:tr>
      <w:tr w:rsidR="00001166" w14:paraId="7BAA3736" w14:textId="77777777" w:rsidTr="004D3D90">
        <w:tc>
          <w:tcPr>
            <w:tcW w:w="1131" w:type="pct"/>
          </w:tcPr>
          <w:p w14:paraId="1AFBA834" w14:textId="5C5E8C01" w:rsidR="00001166" w:rsidRDefault="00AB0678">
            <w:r>
              <w:t xml:space="preserve">Safety Standards Series No. </w:t>
            </w:r>
            <w:proofErr w:type="spellStart"/>
            <w:r>
              <w:t>SSR</w:t>
            </w:r>
            <w:proofErr w:type="spellEnd"/>
            <w:r>
              <w:t>-6 (Rev.</w:t>
            </w:r>
            <w:r w:rsidR="0081655E">
              <w:t xml:space="preserve"> 2</w:t>
            </w:r>
            <w:r>
              <w:t>)</w:t>
            </w:r>
          </w:p>
        </w:tc>
        <w:tc>
          <w:tcPr>
            <w:tcW w:w="2953" w:type="pct"/>
          </w:tcPr>
          <w:p w14:paraId="437090A2" w14:textId="77777777" w:rsidR="00001166" w:rsidRDefault="00001166"/>
        </w:tc>
        <w:tc>
          <w:tcPr>
            <w:tcW w:w="378" w:type="pct"/>
          </w:tcPr>
          <w:p w14:paraId="5069641A" w14:textId="6145CDC5" w:rsidR="00001166" w:rsidRDefault="00AB0678">
            <w:r>
              <w:t>3</w:t>
            </w:r>
            <w:r w:rsidR="00EE345B">
              <w:t>6</w:t>
            </w:r>
          </w:p>
        </w:tc>
        <w:tc>
          <w:tcPr>
            <w:tcW w:w="538" w:type="pct"/>
          </w:tcPr>
          <w:p w14:paraId="76321DB2" w14:textId="24485BB5" w:rsidR="00001166" w:rsidRDefault="00AB0678">
            <w:r>
              <w:t>307;</w:t>
            </w:r>
            <w:r w:rsidR="00D04452">
              <w:t xml:space="preserve"> </w:t>
            </w:r>
            <w:r>
              <w:t>309(b)(ii)(iii)(iv); 309(c);</w:t>
            </w:r>
            <w:r w:rsidR="00D04452">
              <w:t xml:space="preserve"> </w:t>
            </w:r>
            <w:r>
              <w:t>509</w:t>
            </w:r>
          </w:p>
        </w:tc>
      </w:tr>
      <w:tr w:rsidR="00001166" w14:paraId="7580B76A" w14:textId="77777777" w:rsidTr="004D3D90">
        <w:tc>
          <w:tcPr>
            <w:tcW w:w="1131" w:type="pct"/>
          </w:tcPr>
          <w:p w14:paraId="4C151511" w14:textId="06F2FCD5" w:rsidR="00001166" w:rsidRDefault="00AB0678">
            <w:r>
              <w:t xml:space="preserve">Safety Standards Series No. </w:t>
            </w:r>
            <w:r w:rsidR="00A22A84">
              <w:t>SSG-78</w:t>
            </w:r>
          </w:p>
        </w:tc>
        <w:tc>
          <w:tcPr>
            <w:tcW w:w="2953" w:type="pct"/>
          </w:tcPr>
          <w:p w14:paraId="5FD61028" w14:textId="77777777" w:rsidR="00001166" w:rsidRDefault="00001166"/>
        </w:tc>
        <w:tc>
          <w:tcPr>
            <w:tcW w:w="378" w:type="pct"/>
          </w:tcPr>
          <w:p w14:paraId="3236A659" w14:textId="4DF3F9F9" w:rsidR="00001166" w:rsidRDefault="00EE345B">
            <w:r>
              <w:t>28</w:t>
            </w:r>
          </w:p>
        </w:tc>
        <w:tc>
          <w:tcPr>
            <w:tcW w:w="538" w:type="pct"/>
          </w:tcPr>
          <w:p w14:paraId="759879AC" w14:textId="7AE48374" w:rsidR="00001166" w:rsidRDefault="00BC63F1">
            <w:r>
              <w:t xml:space="preserve">2.18(d); </w:t>
            </w:r>
            <w:r w:rsidR="00AB0678">
              <w:t>4.</w:t>
            </w:r>
            <w:r w:rsidR="00D04452">
              <w:t>86</w:t>
            </w:r>
            <w:r w:rsidR="00AB0678">
              <w:t>-4.</w:t>
            </w:r>
            <w:r w:rsidR="00D04452">
              <w:t>94</w:t>
            </w:r>
          </w:p>
        </w:tc>
      </w:tr>
      <w:tr w:rsidR="00001166" w14:paraId="62C81037" w14:textId="77777777" w:rsidTr="004D3D90">
        <w:tc>
          <w:tcPr>
            <w:tcW w:w="1131" w:type="pct"/>
          </w:tcPr>
          <w:p w14:paraId="66094821" w14:textId="25032975" w:rsidR="00001166" w:rsidRDefault="00AB0678">
            <w:r>
              <w:t xml:space="preserve">Safety Standards Series No. </w:t>
            </w:r>
            <w:r w:rsidR="00B47E67">
              <w:t>SSG-26 (R</w:t>
            </w:r>
            <w:r w:rsidR="0081655E">
              <w:t>ev</w:t>
            </w:r>
            <w:r w:rsidR="00B47E67">
              <w:t>. 1)</w:t>
            </w:r>
          </w:p>
        </w:tc>
        <w:tc>
          <w:tcPr>
            <w:tcW w:w="2953" w:type="pct"/>
          </w:tcPr>
          <w:p w14:paraId="0D21061D" w14:textId="77777777" w:rsidR="00001166" w:rsidRDefault="00001166"/>
        </w:tc>
        <w:tc>
          <w:tcPr>
            <w:tcW w:w="378" w:type="pct"/>
          </w:tcPr>
          <w:p w14:paraId="46F43E22" w14:textId="723C3A7A" w:rsidR="00001166" w:rsidRDefault="0081655E">
            <w:r>
              <w:t>6</w:t>
            </w:r>
            <w:r w:rsidR="00AB0678">
              <w:t>6</w:t>
            </w:r>
          </w:p>
        </w:tc>
        <w:tc>
          <w:tcPr>
            <w:tcW w:w="538" w:type="pct"/>
          </w:tcPr>
          <w:p w14:paraId="23006FA7" w14:textId="77777777" w:rsidR="00001166" w:rsidRDefault="00AB0678">
            <w:r>
              <w:t>307.4(b); 307.7; 309.2 – 309.3; 309.5(b); 508.1 – 510.2</w:t>
            </w:r>
          </w:p>
        </w:tc>
      </w:tr>
    </w:tbl>
    <w:p w14:paraId="3A36C4E1" w14:textId="77777777" w:rsidR="002E0F64" w:rsidRDefault="002E0F6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7"/>
        <w:gridCol w:w="5603"/>
        <w:gridCol w:w="586"/>
        <w:gridCol w:w="1054"/>
      </w:tblGrid>
      <w:tr w:rsidR="00001166" w14:paraId="1EBA9B03" w14:textId="77777777" w:rsidTr="00F2404E">
        <w:tc>
          <w:tcPr>
            <w:tcW w:w="1131" w:type="pct"/>
            <w:shd w:val="pct10" w:color="auto" w:fill="auto"/>
          </w:tcPr>
          <w:p w14:paraId="63937EB6" w14:textId="77777777" w:rsidR="00001166" w:rsidRDefault="00AB0678">
            <w:pPr>
              <w:pStyle w:val="PrimaryQuestionTableHeader"/>
            </w:pPr>
            <w:proofErr w:type="spellStart"/>
            <w:r>
              <w:t>QTYPE</w:t>
            </w:r>
            <w:proofErr w:type="spellEnd"/>
          </w:p>
        </w:tc>
        <w:tc>
          <w:tcPr>
            <w:tcW w:w="2993" w:type="pct"/>
            <w:shd w:val="pct10" w:color="auto" w:fill="auto"/>
          </w:tcPr>
          <w:p w14:paraId="2C710713" w14:textId="77777777" w:rsidR="00001166" w:rsidRDefault="00AB0678">
            <w:pPr>
              <w:pStyle w:val="PrimaryQuestionTableHeader"/>
            </w:pPr>
            <w:r>
              <w:t>Primary Question</w:t>
            </w:r>
          </w:p>
        </w:tc>
        <w:tc>
          <w:tcPr>
            <w:tcW w:w="313" w:type="pct"/>
            <w:shd w:val="pct10" w:color="auto" w:fill="auto"/>
          </w:tcPr>
          <w:p w14:paraId="07294084" w14:textId="77777777" w:rsidR="00001166" w:rsidRDefault="00AB0678">
            <w:pPr>
              <w:pStyle w:val="PrimaryQuestionTableHeader"/>
            </w:pPr>
            <w:r>
              <w:t>SA</w:t>
            </w:r>
          </w:p>
        </w:tc>
        <w:tc>
          <w:tcPr>
            <w:tcW w:w="563" w:type="pct"/>
            <w:shd w:val="pct10" w:color="auto" w:fill="auto"/>
          </w:tcPr>
          <w:p w14:paraId="549CCEE9" w14:textId="77777777" w:rsidR="00001166" w:rsidRDefault="00AB0678">
            <w:pPr>
              <w:pStyle w:val="PrimaryQuestionTableHeader"/>
            </w:pPr>
            <w:r>
              <w:t>IL</w:t>
            </w:r>
          </w:p>
        </w:tc>
      </w:tr>
      <w:tr w:rsidR="00001166" w14:paraId="50A6BE17" w14:textId="77777777" w:rsidTr="00F2404E">
        <w:tc>
          <w:tcPr>
            <w:tcW w:w="1131" w:type="pct"/>
            <w:shd w:val="pct10" w:color="auto" w:fill="auto"/>
          </w:tcPr>
          <w:p w14:paraId="77D977CF" w14:textId="77777777" w:rsidR="00001166" w:rsidRDefault="00AB0678">
            <w:pPr>
              <w:jc w:val="center"/>
            </w:pPr>
            <w:r>
              <w:t>Boolean</w:t>
            </w:r>
          </w:p>
        </w:tc>
        <w:tc>
          <w:tcPr>
            <w:tcW w:w="2993" w:type="pct"/>
          </w:tcPr>
          <w:p w14:paraId="6CD64977" w14:textId="1A518EAD" w:rsidR="00001166" w:rsidRDefault="00AB0678" w:rsidP="00FF5A08">
            <w:pPr>
              <w:jc w:val="both"/>
            </w:pPr>
            <w:r>
              <w:rPr>
                <w:rStyle w:val="Question"/>
              </w:rPr>
              <w:t>Has the competent authority for transport established or adopted regulations and guides to specify the principles, requirements and associated criteria for safety upon which its regulatory judgements, decisions and actions are based?</w:t>
            </w:r>
            <w:r w:rsidR="004F659C">
              <w:rPr>
                <w:rStyle w:val="Question"/>
              </w:rPr>
              <w:t xml:space="preserve"> [Topic 9.8]</w:t>
            </w:r>
          </w:p>
        </w:tc>
        <w:tc>
          <w:tcPr>
            <w:tcW w:w="313" w:type="pct"/>
          </w:tcPr>
          <w:p w14:paraId="73CD5170" w14:textId="77777777" w:rsidR="00001166" w:rsidRDefault="00AB0678">
            <w:pPr>
              <w:jc w:val="center"/>
            </w:pPr>
            <w:r>
              <w:t>B</w:t>
            </w:r>
          </w:p>
        </w:tc>
        <w:tc>
          <w:tcPr>
            <w:tcW w:w="563" w:type="pct"/>
          </w:tcPr>
          <w:p w14:paraId="26BA3598" w14:textId="77777777" w:rsidR="00001166" w:rsidRDefault="00AB0678">
            <w:pPr>
              <w:jc w:val="center"/>
            </w:pPr>
            <w:r>
              <w:t>F</w:t>
            </w:r>
          </w:p>
        </w:tc>
      </w:tr>
      <w:tr w:rsidR="00001166" w14:paraId="1B27B330" w14:textId="77777777" w:rsidTr="00F2404E">
        <w:tc>
          <w:tcPr>
            <w:tcW w:w="1131" w:type="pct"/>
            <w:shd w:val="pct10" w:color="auto" w:fill="auto"/>
          </w:tcPr>
          <w:p w14:paraId="287F1E8C" w14:textId="77777777" w:rsidR="00001166" w:rsidRDefault="00AB0678">
            <w:r>
              <w:rPr>
                <w:b/>
              </w:rPr>
              <w:t>Expectation</w:t>
            </w:r>
          </w:p>
        </w:tc>
        <w:tc>
          <w:tcPr>
            <w:tcW w:w="3869" w:type="pct"/>
            <w:gridSpan w:val="3"/>
          </w:tcPr>
          <w:p w14:paraId="2FC3B8E7" w14:textId="77777777" w:rsidR="00001166" w:rsidRDefault="00AB0678" w:rsidP="00FF5A08">
            <w:pPr>
              <w:jc w:val="both"/>
            </w:pPr>
            <w:r>
              <w:t xml:space="preserve">There are regulations and guides that specify the principles, requirements and associated criteria for safety upon which its regulatory judgements, decisions and actions are based. </w:t>
            </w:r>
          </w:p>
          <w:p w14:paraId="029939CF" w14:textId="77777777" w:rsidR="00001166" w:rsidRDefault="00001166" w:rsidP="00FF5A08">
            <w:pPr>
              <w:jc w:val="both"/>
            </w:pPr>
          </w:p>
          <w:p w14:paraId="4B4B5D0A" w14:textId="624659F3" w:rsidR="00001166" w:rsidRDefault="00AB0678" w:rsidP="00FF5A08">
            <w:pPr>
              <w:jc w:val="both"/>
            </w:pPr>
            <w:r>
              <w:t xml:space="preserve">Regulations and guides are kept consistent and </w:t>
            </w:r>
            <w:r w:rsidR="007704E0">
              <w:t>comprehensive and</w:t>
            </w:r>
            <w:r>
              <w:t xml:space="preserve"> provide adequate coverage commensurate with the radiation risks associated with the facilities and activities, in accordance with the graded approach.</w:t>
            </w:r>
          </w:p>
          <w:p w14:paraId="253D343C" w14:textId="77777777" w:rsidR="00001166" w:rsidRDefault="00001166" w:rsidP="00FF5A08">
            <w:pPr>
              <w:jc w:val="both"/>
            </w:pPr>
          </w:p>
          <w:p w14:paraId="3809A5FC" w14:textId="77777777" w:rsidR="00001166" w:rsidRDefault="00AB0678" w:rsidP="00FF5A08">
            <w:pPr>
              <w:jc w:val="both"/>
            </w:pPr>
            <w:r>
              <w:lastRenderedPageBreak/>
              <w:t>Establishing or adopting, promoting and amending regulations and guides involve consultation with interested parties.</w:t>
            </w:r>
          </w:p>
          <w:p w14:paraId="65317343" w14:textId="77777777" w:rsidR="00001166" w:rsidRDefault="00001166" w:rsidP="00FF5A08">
            <w:pPr>
              <w:jc w:val="both"/>
            </w:pPr>
          </w:p>
          <w:p w14:paraId="1E1BB22A" w14:textId="77777777" w:rsidR="00001166" w:rsidRDefault="00AB0678" w:rsidP="00FF5A08">
            <w:pPr>
              <w:jc w:val="both"/>
            </w:pPr>
            <w:r>
              <w:t>The regulatory principles, requirements and associated criteria are communicated to all interested parties, in a transparent manner.</w:t>
            </w:r>
          </w:p>
          <w:p w14:paraId="40DE066A" w14:textId="77777777" w:rsidR="00B903EF" w:rsidRDefault="00B903EF" w:rsidP="00FF5A08">
            <w:pPr>
              <w:jc w:val="both"/>
            </w:pPr>
          </w:p>
          <w:p w14:paraId="351FAC74" w14:textId="4FE70518" w:rsidR="00B903EF" w:rsidRDefault="00B903EF" w:rsidP="00FF5A08">
            <w:pPr>
              <w:jc w:val="both"/>
            </w:pPr>
            <w:r>
              <w:t>The answer should include a description of any measures planned to improve compliance with IAEA safety requirements relevant to this area.</w:t>
            </w:r>
          </w:p>
        </w:tc>
      </w:tr>
      <w:tr w:rsidR="00001166" w14:paraId="0B584986" w14:textId="77777777" w:rsidTr="00F2404E">
        <w:tc>
          <w:tcPr>
            <w:tcW w:w="1131" w:type="pct"/>
            <w:shd w:val="pct10" w:color="auto" w:fill="auto"/>
          </w:tcPr>
          <w:p w14:paraId="5D11F221" w14:textId="77777777" w:rsidR="00001166" w:rsidRDefault="00AB0678">
            <w:r>
              <w:rPr>
                <w:b/>
              </w:rPr>
              <w:lastRenderedPageBreak/>
              <w:t>Help</w:t>
            </w:r>
          </w:p>
        </w:tc>
        <w:tc>
          <w:tcPr>
            <w:tcW w:w="3869" w:type="pct"/>
            <w:gridSpan w:val="3"/>
          </w:tcPr>
          <w:p w14:paraId="1482D6F3" w14:textId="77777777" w:rsidR="00001166" w:rsidRDefault="00AB0678">
            <w:r>
              <w:t>For transport in many states the regulations implement international requirements.</w:t>
            </w:r>
          </w:p>
          <w:p w14:paraId="7A7CDE86" w14:textId="77777777" w:rsidR="00001166" w:rsidRDefault="00001166"/>
          <w:p w14:paraId="2371A801" w14:textId="2366A514" w:rsidR="00001166" w:rsidRDefault="00AB0678">
            <w:r>
              <w:t xml:space="preserve">International bodies have issued many general and modal regulations and recommendations on the safe transport of dangerous goods. As far as the transport of radioactive material is concerned, these documents are based on </w:t>
            </w:r>
            <w:proofErr w:type="spellStart"/>
            <w:r w:rsidR="00B47E67">
              <w:t>SSR</w:t>
            </w:r>
            <w:proofErr w:type="spellEnd"/>
            <w:r w:rsidR="00B47E67">
              <w:t>-6 (Rev. 2)</w:t>
            </w:r>
            <w:r>
              <w:t>. International regulations and recommendations have been issued, for example, by the International Civil Aviation Organization, the International Maritime Organization and the Universal Postal Union. These regulations and recommendations are updated periodically.</w:t>
            </w:r>
          </w:p>
          <w:p w14:paraId="5A46E270" w14:textId="77777777" w:rsidR="00001166" w:rsidRDefault="00001166"/>
          <w:p w14:paraId="6C69C5BE" w14:textId="77777777" w:rsidR="00001166" w:rsidRDefault="00AB0678">
            <w:r>
              <w:t>There are also regional agreements, conventions and regulations concerning the safe transport of radioactive material, for example:</w:t>
            </w:r>
          </w:p>
          <w:p w14:paraId="30D3E8CF" w14:textId="77777777" w:rsidR="00001166" w:rsidRDefault="00001166"/>
          <w:p w14:paraId="4C971E7F" w14:textId="77777777" w:rsidR="00001166" w:rsidRDefault="00AB0678">
            <w:r>
              <w:t>(a) The European Agreement Concerning the International Carriage of Dangerous Goods by Road (ADR</w:t>
            </w:r>
            <w:proofErr w:type="gramStart"/>
            <w:r>
              <w:t>);</w:t>
            </w:r>
            <w:proofErr w:type="gramEnd"/>
          </w:p>
          <w:p w14:paraId="5C79CB0C" w14:textId="77777777" w:rsidR="00001166" w:rsidRDefault="00001166"/>
          <w:p w14:paraId="476F6E31" w14:textId="77777777" w:rsidR="00001166" w:rsidRDefault="00AB0678">
            <w:r>
              <w:t>(b) The Convention Concerning International Carriage by Rail (</w:t>
            </w:r>
            <w:proofErr w:type="spellStart"/>
            <w:r>
              <w:t>COTIF</w:t>
            </w:r>
            <w:proofErr w:type="spellEnd"/>
            <w:proofErr w:type="gramStart"/>
            <w:r>
              <w:t>);</w:t>
            </w:r>
            <w:proofErr w:type="gramEnd"/>
          </w:p>
          <w:p w14:paraId="18E317AF" w14:textId="77777777" w:rsidR="00001166" w:rsidRDefault="00001166"/>
          <w:p w14:paraId="5B104BCC" w14:textId="77777777" w:rsidR="00001166" w:rsidRDefault="00AB0678">
            <w:r>
              <w:t>(c) The Regulations for the Transport of Dangerous Goods on the Rhine (</w:t>
            </w:r>
            <w:proofErr w:type="spellStart"/>
            <w:r>
              <w:t>ADNR</w:t>
            </w:r>
            <w:proofErr w:type="spellEnd"/>
            <w:proofErr w:type="gramStart"/>
            <w:r>
              <w:t>);</w:t>
            </w:r>
            <w:proofErr w:type="gramEnd"/>
          </w:p>
          <w:p w14:paraId="1B38A5EE" w14:textId="77777777" w:rsidR="00001166" w:rsidRDefault="00001166"/>
          <w:p w14:paraId="6742669D" w14:textId="77777777" w:rsidR="00001166" w:rsidRDefault="00AB0678">
            <w:r>
              <w:t>(d) The MERCOSUR/</w:t>
            </w:r>
            <w:proofErr w:type="spellStart"/>
            <w:r>
              <w:t>MERCOSUL</w:t>
            </w:r>
            <w:proofErr w:type="spellEnd"/>
            <w:r>
              <w:t xml:space="preserve"> Agreement of Partial Reach to Facilitate the Transport of Dangerous Goods, signed by the Governments of Argentina, Brazil, Paraguay and Uruguay in 1994.</w:t>
            </w:r>
          </w:p>
          <w:p w14:paraId="796775FD" w14:textId="77777777" w:rsidR="00001166" w:rsidRDefault="00001166"/>
          <w:p w14:paraId="11266CC4" w14:textId="753284DA" w:rsidR="00001166" w:rsidRDefault="00AB0678">
            <w:r>
              <w:t xml:space="preserve">The foregoing agreements and conventions are consistent with </w:t>
            </w:r>
            <w:proofErr w:type="spellStart"/>
            <w:r w:rsidR="00B47E67">
              <w:t>SSR</w:t>
            </w:r>
            <w:proofErr w:type="spellEnd"/>
            <w:r w:rsidR="00B47E67">
              <w:t>-6 (Rev. 2)</w:t>
            </w:r>
            <w:r>
              <w:t>.</w:t>
            </w:r>
          </w:p>
          <w:p w14:paraId="0A274671" w14:textId="77777777" w:rsidR="00001166" w:rsidRDefault="00001166"/>
          <w:p w14:paraId="1FC6091C" w14:textId="77777777" w:rsidR="00001166" w:rsidRDefault="00AB0678">
            <w:proofErr w:type="gramStart"/>
            <w:r>
              <w:t>A number of</w:t>
            </w:r>
            <w:proofErr w:type="gramEnd"/>
            <w:r>
              <w:t xml:space="preserve"> guides are available from IAEA including SSG-33.</w:t>
            </w:r>
          </w:p>
        </w:tc>
      </w:tr>
      <w:tr w:rsidR="00001166" w14:paraId="5EB70229" w14:textId="77777777">
        <w:tc>
          <w:tcPr>
            <w:tcW w:w="5000" w:type="pct"/>
            <w:gridSpan w:val="4"/>
            <w:shd w:val="pct10" w:color="auto" w:fill="auto"/>
          </w:tcPr>
          <w:p w14:paraId="55093EB1" w14:textId="77777777" w:rsidR="00001166" w:rsidRDefault="00AB0678">
            <w:pPr>
              <w:pStyle w:val="PrimaryQuestionTableHeader"/>
            </w:pPr>
            <w:r>
              <w:t>Question Tags (one row per Tag)</w:t>
            </w:r>
          </w:p>
        </w:tc>
      </w:tr>
      <w:tr w:rsidR="00001166" w14:paraId="44B50623" w14:textId="77777777" w:rsidTr="00F2404E">
        <w:tc>
          <w:tcPr>
            <w:tcW w:w="1131" w:type="pct"/>
            <w:shd w:val="pct10" w:color="auto" w:fill="auto"/>
          </w:tcPr>
          <w:p w14:paraId="2DDAD462" w14:textId="77777777" w:rsidR="00001166" w:rsidRDefault="00AB0678">
            <w:pPr>
              <w:pStyle w:val="PrimaryQuestionTableHeader"/>
            </w:pPr>
            <w:r>
              <w:t>Category</w:t>
            </w:r>
          </w:p>
        </w:tc>
        <w:tc>
          <w:tcPr>
            <w:tcW w:w="3869" w:type="pct"/>
            <w:gridSpan w:val="3"/>
            <w:shd w:val="pct10" w:color="auto" w:fill="auto"/>
          </w:tcPr>
          <w:p w14:paraId="3F12863F" w14:textId="77777777" w:rsidR="00001166" w:rsidRDefault="00AB0678">
            <w:pPr>
              <w:pStyle w:val="PrimaryQuestionTableHeader"/>
            </w:pPr>
            <w:r>
              <w:t>Name</w:t>
            </w:r>
          </w:p>
        </w:tc>
      </w:tr>
      <w:tr w:rsidR="00001166" w14:paraId="0EDCCB9A" w14:textId="77777777" w:rsidTr="00F2404E">
        <w:tc>
          <w:tcPr>
            <w:tcW w:w="1131" w:type="pct"/>
          </w:tcPr>
          <w:p w14:paraId="6FB95217" w14:textId="77777777" w:rsidR="00001166" w:rsidRDefault="00001166"/>
        </w:tc>
        <w:tc>
          <w:tcPr>
            <w:tcW w:w="2993" w:type="pct"/>
          </w:tcPr>
          <w:p w14:paraId="338F3358" w14:textId="77777777" w:rsidR="00001166" w:rsidRDefault="00001166"/>
        </w:tc>
        <w:tc>
          <w:tcPr>
            <w:tcW w:w="876" w:type="pct"/>
            <w:gridSpan w:val="2"/>
          </w:tcPr>
          <w:p w14:paraId="17B17B88" w14:textId="77777777" w:rsidR="00001166" w:rsidRDefault="00001166"/>
        </w:tc>
      </w:tr>
      <w:tr w:rsidR="00001166" w14:paraId="6BBACE0E" w14:textId="77777777">
        <w:tc>
          <w:tcPr>
            <w:tcW w:w="5000" w:type="pct"/>
            <w:gridSpan w:val="4"/>
            <w:shd w:val="pct10" w:color="auto" w:fill="auto"/>
          </w:tcPr>
          <w:p w14:paraId="477B9974" w14:textId="77777777" w:rsidR="00001166" w:rsidRDefault="00AB0678">
            <w:pPr>
              <w:pStyle w:val="PrimaryQuestionTableHeader"/>
            </w:pPr>
            <w:r>
              <w:t>References (one row per reference)</w:t>
            </w:r>
          </w:p>
        </w:tc>
      </w:tr>
      <w:tr w:rsidR="00001166" w14:paraId="7A604A1D" w14:textId="77777777" w:rsidTr="00F2404E">
        <w:tc>
          <w:tcPr>
            <w:tcW w:w="1131" w:type="pct"/>
            <w:shd w:val="pct10" w:color="auto" w:fill="auto"/>
          </w:tcPr>
          <w:p w14:paraId="787FE3E5" w14:textId="77777777" w:rsidR="00001166" w:rsidRDefault="00AB0678">
            <w:pPr>
              <w:pStyle w:val="PrimaryQuestionTableHeader"/>
            </w:pPr>
            <w:r>
              <w:t>Name</w:t>
            </w:r>
          </w:p>
        </w:tc>
        <w:tc>
          <w:tcPr>
            <w:tcW w:w="2993" w:type="pct"/>
            <w:shd w:val="pct10" w:color="auto" w:fill="auto"/>
          </w:tcPr>
          <w:p w14:paraId="5D56CF49" w14:textId="77777777" w:rsidR="00001166" w:rsidRDefault="00AB0678">
            <w:pPr>
              <w:pStyle w:val="PrimaryQuestionTableHeader"/>
            </w:pPr>
            <w:r>
              <w:t>Comments</w:t>
            </w:r>
          </w:p>
        </w:tc>
        <w:tc>
          <w:tcPr>
            <w:tcW w:w="313" w:type="pct"/>
            <w:shd w:val="pct10" w:color="auto" w:fill="auto"/>
          </w:tcPr>
          <w:p w14:paraId="665B108A" w14:textId="77777777" w:rsidR="00001166" w:rsidRDefault="00AB0678">
            <w:pPr>
              <w:pStyle w:val="PrimaryQuestionTableHeader"/>
            </w:pPr>
            <w:r>
              <w:t>Page</w:t>
            </w:r>
          </w:p>
        </w:tc>
        <w:tc>
          <w:tcPr>
            <w:tcW w:w="563" w:type="pct"/>
            <w:shd w:val="pct10" w:color="auto" w:fill="auto"/>
          </w:tcPr>
          <w:p w14:paraId="4E9662FC" w14:textId="77777777" w:rsidR="00001166" w:rsidRDefault="00AB0678">
            <w:pPr>
              <w:pStyle w:val="PrimaryQuestionTableHeader"/>
            </w:pPr>
            <w:r>
              <w:t>Para</w:t>
            </w:r>
          </w:p>
        </w:tc>
      </w:tr>
      <w:tr w:rsidR="00001166" w14:paraId="4D434644" w14:textId="77777777" w:rsidTr="00F2404E">
        <w:tc>
          <w:tcPr>
            <w:tcW w:w="1131" w:type="pct"/>
          </w:tcPr>
          <w:p w14:paraId="5B08424E" w14:textId="5525C8B3" w:rsidR="00001166" w:rsidRDefault="00AB0678">
            <w:r>
              <w:t xml:space="preserve">Safety Standards Series No. </w:t>
            </w:r>
            <w:r w:rsidR="00A22A84">
              <w:t>SSG-78</w:t>
            </w:r>
          </w:p>
        </w:tc>
        <w:tc>
          <w:tcPr>
            <w:tcW w:w="2993" w:type="pct"/>
          </w:tcPr>
          <w:p w14:paraId="66E48945" w14:textId="77777777" w:rsidR="00001166" w:rsidRDefault="00001166"/>
        </w:tc>
        <w:tc>
          <w:tcPr>
            <w:tcW w:w="313" w:type="pct"/>
          </w:tcPr>
          <w:p w14:paraId="6872FB39" w14:textId="23C9A584" w:rsidR="00001166" w:rsidRDefault="00EE345B">
            <w:r>
              <w:t>31</w:t>
            </w:r>
          </w:p>
        </w:tc>
        <w:tc>
          <w:tcPr>
            <w:tcW w:w="563" w:type="pct"/>
          </w:tcPr>
          <w:p w14:paraId="1E1CADC6" w14:textId="7DFCC979" w:rsidR="00001166" w:rsidRDefault="00BC63F1">
            <w:r>
              <w:t xml:space="preserve">Chapter </w:t>
            </w:r>
            <w:r w:rsidR="00AB0678">
              <w:t>3; 4.</w:t>
            </w:r>
            <w:r>
              <w:t>95</w:t>
            </w:r>
          </w:p>
        </w:tc>
      </w:tr>
      <w:tr w:rsidR="00001166" w14:paraId="529CC6D9" w14:textId="77777777" w:rsidTr="00F2404E">
        <w:tc>
          <w:tcPr>
            <w:tcW w:w="1131" w:type="pct"/>
          </w:tcPr>
          <w:p w14:paraId="28EB8788" w14:textId="77777777" w:rsidR="00001166" w:rsidRDefault="00AB0678">
            <w:r>
              <w:t xml:space="preserve">Safety Standards Series No. </w:t>
            </w:r>
            <w:proofErr w:type="spellStart"/>
            <w:r>
              <w:t>GSR</w:t>
            </w:r>
            <w:proofErr w:type="spellEnd"/>
            <w:r>
              <w:t xml:space="preserve"> Part 1 (Rev. 1)</w:t>
            </w:r>
          </w:p>
        </w:tc>
        <w:tc>
          <w:tcPr>
            <w:tcW w:w="2993" w:type="pct"/>
          </w:tcPr>
          <w:p w14:paraId="6EBB244D" w14:textId="77777777" w:rsidR="00001166" w:rsidRDefault="00001166"/>
        </w:tc>
        <w:tc>
          <w:tcPr>
            <w:tcW w:w="313" w:type="pct"/>
          </w:tcPr>
          <w:p w14:paraId="1C6C8B25" w14:textId="77777777" w:rsidR="00001166" w:rsidRDefault="00AB0678">
            <w:r>
              <w:t>54</w:t>
            </w:r>
          </w:p>
        </w:tc>
        <w:tc>
          <w:tcPr>
            <w:tcW w:w="563" w:type="pct"/>
          </w:tcPr>
          <w:p w14:paraId="0B22D6F2" w14:textId="77777777" w:rsidR="00001166" w:rsidRDefault="00AB0678">
            <w:r>
              <w:t>Requirement 32 and 34</w:t>
            </w:r>
          </w:p>
        </w:tc>
      </w:tr>
    </w:tbl>
    <w:p w14:paraId="638550DD" w14:textId="77777777" w:rsidR="00001166" w:rsidRDefault="00001166"/>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7"/>
        <w:gridCol w:w="5281"/>
        <w:gridCol w:w="908"/>
        <w:gridCol w:w="1054"/>
      </w:tblGrid>
      <w:tr w:rsidR="00001166" w14:paraId="0358E301" w14:textId="77777777" w:rsidTr="00F2404E">
        <w:tc>
          <w:tcPr>
            <w:tcW w:w="1131" w:type="pct"/>
            <w:shd w:val="pct10" w:color="auto" w:fill="auto"/>
          </w:tcPr>
          <w:p w14:paraId="0C7C2CEB" w14:textId="77777777" w:rsidR="00001166" w:rsidRDefault="00AB0678">
            <w:pPr>
              <w:pStyle w:val="PrimaryQuestionTableHeader"/>
            </w:pPr>
            <w:proofErr w:type="spellStart"/>
            <w:r>
              <w:t>QTYPE</w:t>
            </w:r>
            <w:proofErr w:type="spellEnd"/>
          </w:p>
        </w:tc>
        <w:tc>
          <w:tcPr>
            <w:tcW w:w="2821" w:type="pct"/>
            <w:shd w:val="pct10" w:color="auto" w:fill="auto"/>
          </w:tcPr>
          <w:p w14:paraId="12D3E5CD" w14:textId="77777777" w:rsidR="00001166" w:rsidRDefault="00AB0678">
            <w:pPr>
              <w:pStyle w:val="PrimaryQuestionTableHeader"/>
            </w:pPr>
            <w:r>
              <w:t>Subsidiary Question</w:t>
            </w:r>
          </w:p>
        </w:tc>
        <w:tc>
          <w:tcPr>
            <w:tcW w:w="485" w:type="pct"/>
            <w:shd w:val="pct10" w:color="auto" w:fill="auto"/>
          </w:tcPr>
          <w:p w14:paraId="6623A650" w14:textId="77777777" w:rsidR="00001166" w:rsidRDefault="00AB0678">
            <w:pPr>
              <w:pStyle w:val="PrimaryQuestionTableHeader"/>
            </w:pPr>
            <w:r>
              <w:t>True/False</w:t>
            </w:r>
          </w:p>
        </w:tc>
        <w:tc>
          <w:tcPr>
            <w:tcW w:w="563" w:type="pct"/>
            <w:shd w:val="pct10" w:color="auto" w:fill="auto"/>
          </w:tcPr>
          <w:p w14:paraId="00B037CA" w14:textId="77777777" w:rsidR="00001166" w:rsidRDefault="00AB0678">
            <w:pPr>
              <w:pStyle w:val="PrimaryQuestionTableHeader"/>
            </w:pPr>
            <w:r>
              <w:t>Compulsory</w:t>
            </w:r>
          </w:p>
        </w:tc>
      </w:tr>
      <w:tr w:rsidR="00001166" w14:paraId="157FF9D6" w14:textId="77777777" w:rsidTr="00F2404E">
        <w:tc>
          <w:tcPr>
            <w:tcW w:w="1131" w:type="pct"/>
          </w:tcPr>
          <w:p w14:paraId="04094DB2" w14:textId="77777777" w:rsidR="00001166" w:rsidRDefault="00AB0678">
            <w:pPr>
              <w:jc w:val="center"/>
            </w:pPr>
            <w:r>
              <w:t>T</w:t>
            </w:r>
          </w:p>
        </w:tc>
        <w:tc>
          <w:tcPr>
            <w:tcW w:w="2821" w:type="pct"/>
          </w:tcPr>
          <w:p w14:paraId="73F66AB4" w14:textId="06C853EE" w:rsidR="00001166" w:rsidRDefault="00AB0678">
            <w:r>
              <w:rPr>
                <w:rStyle w:val="Question"/>
              </w:rPr>
              <w:t>How does the competent authority for transport establish or adopt transport regulations and guides?</w:t>
            </w:r>
            <w:r w:rsidR="004F659C">
              <w:rPr>
                <w:rStyle w:val="Question"/>
              </w:rPr>
              <w:t xml:space="preserve"> [Topic 9.8]</w:t>
            </w:r>
          </w:p>
        </w:tc>
        <w:tc>
          <w:tcPr>
            <w:tcW w:w="485" w:type="pct"/>
          </w:tcPr>
          <w:p w14:paraId="4F686F6E" w14:textId="77777777" w:rsidR="00001166" w:rsidRDefault="00AB0678">
            <w:pPr>
              <w:jc w:val="center"/>
            </w:pPr>
            <w:r>
              <w:t>T</w:t>
            </w:r>
          </w:p>
        </w:tc>
        <w:tc>
          <w:tcPr>
            <w:tcW w:w="563" w:type="pct"/>
          </w:tcPr>
          <w:p w14:paraId="7487B6E2" w14:textId="77777777" w:rsidR="00001166" w:rsidRDefault="00AB0678">
            <w:pPr>
              <w:jc w:val="center"/>
            </w:pPr>
            <w:r>
              <w:t>T</w:t>
            </w:r>
          </w:p>
        </w:tc>
      </w:tr>
      <w:tr w:rsidR="00001166" w14:paraId="4ACA9637" w14:textId="77777777" w:rsidTr="00F2404E">
        <w:tc>
          <w:tcPr>
            <w:tcW w:w="1131" w:type="pct"/>
            <w:shd w:val="pct10" w:color="auto" w:fill="auto"/>
          </w:tcPr>
          <w:p w14:paraId="69A0326C" w14:textId="77777777" w:rsidR="00001166" w:rsidRDefault="00AB0678">
            <w:proofErr w:type="spellStart"/>
            <w:r>
              <w:rPr>
                <w:b/>
              </w:rPr>
              <w:t>QData</w:t>
            </w:r>
            <w:proofErr w:type="spellEnd"/>
          </w:p>
        </w:tc>
        <w:tc>
          <w:tcPr>
            <w:tcW w:w="3869" w:type="pct"/>
            <w:gridSpan w:val="3"/>
          </w:tcPr>
          <w:p w14:paraId="41BB5577" w14:textId="77777777" w:rsidR="00001166" w:rsidRDefault="00001166"/>
        </w:tc>
      </w:tr>
      <w:tr w:rsidR="00001166" w14:paraId="7508F093" w14:textId="77777777" w:rsidTr="00F2404E">
        <w:tc>
          <w:tcPr>
            <w:tcW w:w="1131" w:type="pct"/>
            <w:shd w:val="pct10" w:color="auto" w:fill="auto"/>
          </w:tcPr>
          <w:p w14:paraId="58F1899B" w14:textId="77777777" w:rsidR="00001166" w:rsidRDefault="00AB0678">
            <w:r>
              <w:rPr>
                <w:b/>
              </w:rPr>
              <w:t>Expectation</w:t>
            </w:r>
          </w:p>
        </w:tc>
        <w:tc>
          <w:tcPr>
            <w:tcW w:w="3869" w:type="pct"/>
            <w:gridSpan w:val="3"/>
          </w:tcPr>
          <w:p w14:paraId="4538E00B" w14:textId="77777777" w:rsidR="00001166" w:rsidRDefault="00AB0678">
            <w:r>
              <w:t>Transport regulations and guides are reviewed and revised as necessary giving due consideration to relevant international safety standards, technical standards and relevant experience gained.</w:t>
            </w:r>
          </w:p>
          <w:p w14:paraId="31F7CC94" w14:textId="77777777" w:rsidR="00001166" w:rsidRDefault="00001166"/>
          <w:p w14:paraId="0A7027A8" w14:textId="77777777" w:rsidR="00001166" w:rsidRDefault="00AB0678">
            <w:r>
              <w:t>The competent authority for transport arranges for analysis of operating and regulatory experience (including internationally) and for dissemination of the lessons learned.</w:t>
            </w:r>
          </w:p>
          <w:p w14:paraId="0BADFC00" w14:textId="77777777" w:rsidR="00001166" w:rsidRDefault="00001166"/>
          <w:p w14:paraId="2CA946AC" w14:textId="77777777" w:rsidR="00001166" w:rsidRDefault="00AB0678">
            <w:r>
              <w:t xml:space="preserve">Feedback is provided to IAEA and to modal international organizations that develop transport requirements </w:t>
            </w:r>
            <w:proofErr w:type="gramStart"/>
            <w:r>
              <w:t>in order to</w:t>
            </w:r>
            <w:proofErr w:type="gramEnd"/>
            <w:r>
              <w:t xml:space="preserve"> ensure the international requirements remain adequate, </w:t>
            </w:r>
            <w:proofErr w:type="gramStart"/>
            <w:r>
              <w:t>taking into account</w:t>
            </w:r>
            <w:proofErr w:type="gramEnd"/>
            <w:r>
              <w:t xml:space="preserve"> the balance of costs and benefits.</w:t>
            </w:r>
          </w:p>
        </w:tc>
      </w:tr>
      <w:tr w:rsidR="00001166" w14:paraId="479EDAAB" w14:textId="77777777" w:rsidTr="00F2404E">
        <w:tc>
          <w:tcPr>
            <w:tcW w:w="1131" w:type="pct"/>
            <w:shd w:val="pct10" w:color="auto" w:fill="auto"/>
          </w:tcPr>
          <w:p w14:paraId="73022B2A" w14:textId="77777777" w:rsidR="00001166" w:rsidRDefault="00AB0678">
            <w:r>
              <w:rPr>
                <w:b/>
              </w:rPr>
              <w:lastRenderedPageBreak/>
              <w:t>Help</w:t>
            </w:r>
          </w:p>
        </w:tc>
        <w:tc>
          <w:tcPr>
            <w:tcW w:w="3869" w:type="pct"/>
            <w:gridSpan w:val="3"/>
          </w:tcPr>
          <w:p w14:paraId="353EDC86" w14:textId="77777777" w:rsidR="00001166" w:rsidRDefault="00AB0678">
            <w:r>
              <w:t xml:space="preserve">In transport safety most states implement requirements by linking national regulations to international requirements for at least some modes of transport. As a </w:t>
            </w:r>
            <w:proofErr w:type="gramStart"/>
            <w:r>
              <w:t>result</w:t>
            </w:r>
            <w:proofErr w:type="gramEnd"/>
            <w:r>
              <w:t xml:space="preserve"> the most effective means of changing national requirements can often be by revising international requirements.</w:t>
            </w:r>
          </w:p>
        </w:tc>
      </w:tr>
      <w:tr w:rsidR="00001166" w14:paraId="57AA2414" w14:textId="77777777">
        <w:tc>
          <w:tcPr>
            <w:tcW w:w="5000" w:type="pct"/>
            <w:gridSpan w:val="4"/>
            <w:shd w:val="pct10" w:color="auto" w:fill="auto"/>
          </w:tcPr>
          <w:p w14:paraId="3437B1BB" w14:textId="77777777" w:rsidR="00001166" w:rsidRDefault="00AB0678">
            <w:pPr>
              <w:pStyle w:val="PrimaryQuestionTableHeader"/>
            </w:pPr>
            <w:r>
              <w:t>References (one row per reference)</w:t>
            </w:r>
          </w:p>
        </w:tc>
      </w:tr>
      <w:tr w:rsidR="00001166" w14:paraId="65067F29" w14:textId="77777777" w:rsidTr="00F2404E">
        <w:tc>
          <w:tcPr>
            <w:tcW w:w="1131" w:type="pct"/>
            <w:shd w:val="pct10" w:color="auto" w:fill="auto"/>
          </w:tcPr>
          <w:p w14:paraId="3537089B" w14:textId="77777777" w:rsidR="00001166" w:rsidRDefault="00AB0678">
            <w:pPr>
              <w:pStyle w:val="PrimaryQuestionTableHeader"/>
            </w:pPr>
            <w:r>
              <w:t>Name</w:t>
            </w:r>
          </w:p>
        </w:tc>
        <w:tc>
          <w:tcPr>
            <w:tcW w:w="2821" w:type="pct"/>
            <w:shd w:val="pct10" w:color="auto" w:fill="auto"/>
          </w:tcPr>
          <w:p w14:paraId="1B51E705" w14:textId="77777777" w:rsidR="00001166" w:rsidRDefault="00AB0678">
            <w:pPr>
              <w:pStyle w:val="PrimaryQuestionTableHeader"/>
            </w:pPr>
            <w:r>
              <w:t>Comments</w:t>
            </w:r>
          </w:p>
        </w:tc>
        <w:tc>
          <w:tcPr>
            <w:tcW w:w="485" w:type="pct"/>
            <w:shd w:val="pct10" w:color="auto" w:fill="auto"/>
          </w:tcPr>
          <w:p w14:paraId="301873F3" w14:textId="77777777" w:rsidR="00001166" w:rsidRDefault="00AB0678">
            <w:pPr>
              <w:pStyle w:val="PrimaryQuestionTableHeader"/>
            </w:pPr>
            <w:r>
              <w:t>Page</w:t>
            </w:r>
          </w:p>
        </w:tc>
        <w:tc>
          <w:tcPr>
            <w:tcW w:w="563" w:type="pct"/>
            <w:shd w:val="pct10" w:color="auto" w:fill="auto"/>
          </w:tcPr>
          <w:p w14:paraId="3524EF8B" w14:textId="77777777" w:rsidR="00001166" w:rsidRDefault="00AB0678">
            <w:pPr>
              <w:pStyle w:val="PrimaryQuestionTableHeader"/>
            </w:pPr>
            <w:r>
              <w:t>Para</w:t>
            </w:r>
          </w:p>
        </w:tc>
      </w:tr>
      <w:tr w:rsidR="00001166" w14:paraId="363B4556" w14:textId="77777777" w:rsidTr="00F2404E">
        <w:tc>
          <w:tcPr>
            <w:tcW w:w="1131" w:type="pct"/>
          </w:tcPr>
          <w:p w14:paraId="454935AA" w14:textId="71C62213" w:rsidR="00001166" w:rsidRDefault="00AB0678">
            <w:r>
              <w:t xml:space="preserve">Safety Standards Series No. </w:t>
            </w:r>
            <w:r w:rsidR="00B47E67">
              <w:t>SSG-26 (R</w:t>
            </w:r>
            <w:r w:rsidR="007704E0">
              <w:t>ev</w:t>
            </w:r>
            <w:r w:rsidR="00B47E67">
              <w:t>. 1)</w:t>
            </w:r>
          </w:p>
        </w:tc>
        <w:tc>
          <w:tcPr>
            <w:tcW w:w="2821" w:type="pct"/>
          </w:tcPr>
          <w:p w14:paraId="249C9892" w14:textId="77777777" w:rsidR="00001166" w:rsidRDefault="00001166"/>
        </w:tc>
        <w:tc>
          <w:tcPr>
            <w:tcW w:w="485" w:type="pct"/>
          </w:tcPr>
          <w:p w14:paraId="2695DC67" w14:textId="2F47E017" w:rsidR="00001166" w:rsidRDefault="007704E0">
            <w:r>
              <w:t>68</w:t>
            </w:r>
          </w:p>
        </w:tc>
        <w:tc>
          <w:tcPr>
            <w:tcW w:w="563" w:type="pct"/>
          </w:tcPr>
          <w:p w14:paraId="5E351A35" w14:textId="77777777" w:rsidR="00001166" w:rsidRDefault="00AB0678">
            <w:r>
              <w:t>309.5(b)</w:t>
            </w:r>
          </w:p>
        </w:tc>
      </w:tr>
      <w:tr w:rsidR="00001166" w14:paraId="4D51E3EE" w14:textId="77777777" w:rsidTr="00F2404E">
        <w:tc>
          <w:tcPr>
            <w:tcW w:w="1131" w:type="pct"/>
          </w:tcPr>
          <w:p w14:paraId="1ADFC52B" w14:textId="6A1BE876" w:rsidR="00001166" w:rsidRDefault="00AB0678">
            <w:r>
              <w:t xml:space="preserve">Safety Standards Series No. </w:t>
            </w:r>
            <w:r w:rsidR="00A22A84">
              <w:t>SSG-78</w:t>
            </w:r>
          </w:p>
        </w:tc>
        <w:tc>
          <w:tcPr>
            <w:tcW w:w="2821" w:type="pct"/>
          </w:tcPr>
          <w:p w14:paraId="159BBCB2" w14:textId="77777777" w:rsidR="00001166" w:rsidRDefault="00001166"/>
        </w:tc>
        <w:tc>
          <w:tcPr>
            <w:tcW w:w="485" w:type="pct"/>
          </w:tcPr>
          <w:p w14:paraId="12A2A360" w14:textId="09DF8D8D" w:rsidR="00001166" w:rsidRDefault="00EE345B">
            <w:r>
              <w:t>31</w:t>
            </w:r>
          </w:p>
        </w:tc>
        <w:tc>
          <w:tcPr>
            <w:tcW w:w="563" w:type="pct"/>
          </w:tcPr>
          <w:p w14:paraId="046261E3" w14:textId="0E2A9810" w:rsidR="00001166" w:rsidRDefault="0077756B">
            <w:r>
              <w:t>Chapter</w:t>
            </w:r>
            <w:r w:rsidR="00AB0678">
              <w:t xml:space="preserve"> 3</w:t>
            </w:r>
          </w:p>
        </w:tc>
      </w:tr>
      <w:tr w:rsidR="00001166" w14:paraId="1C3D605C" w14:textId="77777777" w:rsidTr="00F2404E">
        <w:tc>
          <w:tcPr>
            <w:tcW w:w="1131" w:type="pct"/>
          </w:tcPr>
          <w:p w14:paraId="59A21094" w14:textId="77777777" w:rsidR="00001166" w:rsidRDefault="00AB0678">
            <w:r>
              <w:t xml:space="preserve">Safety Standards Series No. </w:t>
            </w:r>
            <w:proofErr w:type="spellStart"/>
            <w:r>
              <w:t>GSR</w:t>
            </w:r>
            <w:proofErr w:type="spellEnd"/>
            <w:r>
              <w:t xml:space="preserve"> Part 1 (Rev. 1)</w:t>
            </w:r>
          </w:p>
        </w:tc>
        <w:tc>
          <w:tcPr>
            <w:tcW w:w="2821" w:type="pct"/>
          </w:tcPr>
          <w:p w14:paraId="3962E5EB" w14:textId="77777777" w:rsidR="00001166" w:rsidRDefault="00001166"/>
        </w:tc>
        <w:tc>
          <w:tcPr>
            <w:tcW w:w="485" w:type="pct"/>
          </w:tcPr>
          <w:p w14:paraId="221B2E48" w14:textId="77777777" w:rsidR="00001166" w:rsidRDefault="00AB0678">
            <w:r>
              <w:t>54</w:t>
            </w:r>
          </w:p>
        </w:tc>
        <w:tc>
          <w:tcPr>
            <w:tcW w:w="563" w:type="pct"/>
          </w:tcPr>
          <w:p w14:paraId="07CB45B2" w14:textId="77777777" w:rsidR="00001166" w:rsidRDefault="00AB0678">
            <w:r>
              <w:t>Requirement 33</w:t>
            </w:r>
          </w:p>
        </w:tc>
      </w:tr>
    </w:tbl>
    <w:p w14:paraId="4123129C" w14:textId="77777777" w:rsidR="00001166" w:rsidRDefault="00001166"/>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7"/>
        <w:gridCol w:w="4674"/>
        <w:gridCol w:w="427"/>
        <w:gridCol w:w="2142"/>
      </w:tblGrid>
      <w:tr w:rsidR="00001166" w14:paraId="4F7709E6" w14:textId="77777777" w:rsidTr="00024994">
        <w:tc>
          <w:tcPr>
            <w:tcW w:w="1131" w:type="pct"/>
            <w:shd w:val="pct10" w:color="auto" w:fill="auto"/>
          </w:tcPr>
          <w:p w14:paraId="798DD12C" w14:textId="77777777" w:rsidR="00001166" w:rsidRDefault="00AB0678">
            <w:pPr>
              <w:pStyle w:val="PrimaryQuestionTableHeader"/>
            </w:pPr>
            <w:proofErr w:type="spellStart"/>
            <w:r>
              <w:t>QTYPE</w:t>
            </w:r>
            <w:proofErr w:type="spellEnd"/>
          </w:p>
        </w:tc>
        <w:tc>
          <w:tcPr>
            <w:tcW w:w="2497" w:type="pct"/>
            <w:shd w:val="pct10" w:color="auto" w:fill="auto"/>
          </w:tcPr>
          <w:p w14:paraId="509E7168" w14:textId="77777777" w:rsidR="00001166" w:rsidRDefault="00AB0678">
            <w:pPr>
              <w:pStyle w:val="PrimaryQuestionTableHeader"/>
            </w:pPr>
            <w:r>
              <w:t>Primary Question</w:t>
            </w:r>
          </w:p>
        </w:tc>
        <w:tc>
          <w:tcPr>
            <w:tcW w:w="228" w:type="pct"/>
            <w:shd w:val="pct10" w:color="auto" w:fill="auto"/>
          </w:tcPr>
          <w:p w14:paraId="69717653" w14:textId="77777777" w:rsidR="00001166" w:rsidRDefault="00AB0678">
            <w:pPr>
              <w:pStyle w:val="PrimaryQuestionTableHeader"/>
            </w:pPr>
            <w:r>
              <w:t>SA</w:t>
            </w:r>
          </w:p>
        </w:tc>
        <w:tc>
          <w:tcPr>
            <w:tcW w:w="1144" w:type="pct"/>
            <w:shd w:val="pct10" w:color="auto" w:fill="auto"/>
          </w:tcPr>
          <w:p w14:paraId="40D53C4C" w14:textId="77777777" w:rsidR="00001166" w:rsidRDefault="00AB0678">
            <w:pPr>
              <w:pStyle w:val="PrimaryQuestionTableHeader"/>
            </w:pPr>
            <w:r>
              <w:t>IL</w:t>
            </w:r>
          </w:p>
        </w:tc>
      </w:tr>
      <w:tr w:rsidR="00001166" w14:paraId="2B1579A7" w14:textId="77777777" w:rsidTr="00024994">
        <w:tc>
          <w:tcPr>
            <w:tcW w:w="1131" w:type="pct"/>
            <w:shd w:val="pct10" w:color="auto" w:fill="auto"/>
          </w:tcPr>
          <w:p w14:paraId="24C391AD" w14:textId="77777777" w:rsidR="00001166" w:rsidRDefault="00AB0678">
            <w:pPr>
              <w:jc w:val="center"/>
            </w:pPr>
            <w:r>
              <w:t>Boolean</w:t>
            </w:r>
          </w:p>
        </w:tc>
        <w:tc>
          <w:tcPr>
            <w:tcW w:w="2497" w:type="pct"/>
          </w:tcPr>
          <w:p w14:paraId="7DB85A82" w14:textId="4FBBF5E0" w:rsidR="00001166" w:rsidRDefault="00AB0678">
            <w:r>
              <w:rPr>
                <w:rStyle w:val="Question"/>
              </w:rPr>
              <w:t>D</w:t>
            </w:r>
            <w:r w:rsidR="00143C5F">
              <w:rPr>
                <w:rStyle w:val="Question"/>
              </w:rPr>
              <w:t>escribe</w:t>
            </w:r>
            <w:r>
              <w:rPr>
                <w:rStyle w:val="Question"/>
              </w:rPr>
              <w:t xml:space="preserve"> the competent authority for transport require</w:t>
            </w:r>
            <w:r w:rsidR="00143C5F">
              <w:rPr>
                <w:rStyle w:val="Question"/>
              </w:rPr>
              <w:t xml:space="preserve">ments for training of </w:t>
            </w:r>
            <w:r>
              <w:rPr>
                <w:rStyle w:val="Question"/>
              </w:rPr>
              <w:t>persons engaged in transport</w:t>
            </w:r>
            <w:r w:rsidR="00143C5F">
              <w:rPr>
                <w:rStyle w:val="Question"/>
              </w:rPr>
              <w:t>.</w:t>
            </w:r>
            <w:r w:rsidR="004F659C">
              <w:rPr>
                <w:rStyle w:val="Question"/>
              </w:rPr>
              <w:t xml:space="preserve"> [Topic 9.8]</w:t>
            </w:r>
          </w:p>
        </w:tc>
        <w:tc>
          <w:tcPr>
            <w:tcW w:w="228" w:type="pct"/>
          </w:tcPr>
          <w:p w14:paraId="24752411" w14:textId="77777777" w:rsidR="00001166" w:rsidRDefault="00AB0678">
            <w:pPr>
              <w:jc w:val="center"/>
            </w:pPr>
            <w:r>
              <w:t>B</w:t>
            </w:r>
          </w:p>
        </w:tc>
        <w:tc>
          <w:tcPr>
            <w:tcW w:w="1144" w:type="pct"/>
          </w:tcPr>
          <w:p w14:paraId="3CF556F3" w14:textId="77777777" w:rsidR="00001166" w:rsidRDefault="00AB0678">
            <w:pPr>
              <w:jc w:val="center"/>
            </w:pPr>
            <w:r>
              <w:t>F</w:t>
            </w:r>
          </w:p>
        </w:tc>
      </w:tr>
      <w:tr w:rsidR="00001166" w14:paraId="1252C5AC" w14:textId="77777777" w:rsidTr="00024994">
        <w:tc>
          <w:tcPr>
            <w:tcW w:w="1131" w:type="pct"/>
            <w:shd w:val="pct10" w:color="auto" w:fill="auto"/>
          </w:tcPr>
          <w:p w14:paraId="40EFC78E" w14:textId="77777777" w:rsidR="00001166" w:rsidRDefault="00AB0678">
            <w:r>
              <w:rPr>
                <w:b/>
              </w:rPr>
              <w:t>Expectation</w:t>
            </w:r>
          </w:p>
        </w:tc>
        <w:tc>
          <w:tcPr>
            <w:tcW w:w="3869" w:type="pct"/>
            <w:gridSpan w:val="3"/>
          </w:tcPr>
          <w:p w14:paraId="49C77A23" w14:textId="77777777" w:rsidR="00001166" w:rsidRDefault="00AB0678">
            <w:r>
              <w:t>Persons engaged in transport activities receive training in transport regulations (including those in the competent authority for transport)</w:t>
            </w:r>
          </w:p>
          <w:p w14:paraId="04A56B9B" w14:textId="77777777" w:rsidR="00001166" w:rsidRDefault="00001166"/>
          <w:p w14:paraId="591DD972" w14:textId="77777777" w:rsidR="00001166" w:rsidRDefault="00AB0678">
            <w:r>
              <w:t>Transport workers receive training in radiation protection</w:t>
            </w:r>
          </w:p>
          <w:p w14:paraId="692BD6D5" w14:textId="77777777" w:rsidR="00001166" w:rsidRDefault="00001166"/>
          <w:p w14:paraId="51DDA336" w14:textId="77777777" w:rsidR="00001166" w:rsidRDefault="00AB0678">
            <w:r>
              <w:t>The training programme:</w:t>
            </w:r>
          </w:p>
          <w:p w14:paraId="14DB8B29" w14:textId="77777777" w:rsidR="00001166" w:rsidRDefault="00AB0678" w:rsidP="00024994">
            <w:pPr>
              <w:pStyle w:val="ListParagraph"/>
              <w:numPr>
                <w:ilvl w:val="0"/>
                <w:numId w:val="3"/>
              </w:numPr>
              <w:ind w:left="412" w:hanging="218"/>
            </w:pPr>
            <w:r>
              <w:t>provides familiarization with all relevant aspects of transport of radioactive material</w:t>
            </w:r>
          </w:p>
          <w:p w14:paraId="673F31FA" w14:textId="77777777" w:rsidR="00001166" w:rsidRDefault="00AB0678" w:rsidP="00024994">
            <w:pPr>
              <w:pStyle w:val="ListParagraph"/>
              <w:numPr>
                <w:ilvl w:val="0"/>
                <w:numId w:val="3"/>
              </w:numPr>
              <w:ind w:left="412" w:hanging="218"/>
            </w:pPr>
            <w:r>
              <w:t>includes a function-specific component</w:t>
            </w:r>
          </w:p>
          <w:p w14:paraId="3CC6DAAB" w14:textId="77777777" w:rsidR="00001166" w:rsidRDefault="00AB0678" w:rsidP="00024994">
            <w:pPr>
              <w:pStyle w:val="ListParagraph"/>
              <w:numPr>
                <w:ilvl w:val="0"/>
                <w:numId w:val="3"/>
              </w:numPr>
              <w:ind w:left="412" w:hanging="218"/>
            </w:pPr>
            <w:r>
              <w:t>describes requirements for the protection of workers under abnormal conditions (including training for organizations that may be called upon to respond to transport accidents involving radioactive material)</w:t>
            </w:r>
          </w:p>
          <w:p w14:paraId="5A7CD651" w14:textId="77777777" w:rsidR="00001166" w:rsidRDefault="00AB0678" w:rsidP="00024994">
            <w:pPr>
              <w:pStyle w:val="ListParagraph"/>
              <w:numPr>
                <w:ilvl w:val="0"/>
                <w:numId w:val="3"/>
              </w:numPr>
              <w:ind w:left="412" w:hanging="218"/>
            </w:pPr>
            <w:r>
              <w:t>is periodically supplemented with retraining as deemed appropriate by the competent authority for transport</w:t>
            </w:r>
          </w:p>
          <w:p w14:paraId="07F1BA6E" w14:textId="77777777" w:rsidR="00001166" w:rsidRDefault="00AB0678" w:rsidP="00024994">
            <w:pPr>
              <w:pStyle w:val="ListParagraph"/>
              <w:numPr>
                <w:ilvl w:val="0"/>
                <w:numId w:val="3"/>
              </w:numPr>
              <w:ind w:left="412" w:hanging="218"/>
            </w:pPr>
            <w:r>
              <w:t>conveys the scope and objectives of the regulatory compliance assurance programme to all parties involved in the transport of radioactive material (i.e. designers, manufacturers, consignors and carriers)</w:t>
            </w:r>
          </w:p>
          <w:p w14:paraId="5C851A93" w14:textId="77777777" w:rsidR="00001166" w:rsidRDefault="00AB0678" w:rsidP="00024994">
            <w:pPr>
              <w:pStyle w:val="ListParagraph"/>
              <w:numPr>
                <w:ilvl w:val="0"/>
                <w:numId w:val="3"/>
              </w:numPr>
              <w:ind w:left="412" w:hanging="218"/>
            </w:pPr>
            <w:r>
              <w:t>provides information and guidance on important safety related matters to assist users in the application and interpretation of the Transport Regulations.</w:t>
            </w:r>
          </w:p>
          <w:p w14:paraId="339D6E3A" w14:textId="77777777" w:rsidR="00B903EF" w:rsidRDefault="00B903EF"/>
          <w:p w14:paraId="45BA2CBA" w14:textId="296576E2" w:rsidR="00B903EF" w:rsidRDefault="00B903EF">
            <w:r>
              <w:t>The answer should include a description of any measures planned to improve compliance with IAEA safety requirements relevant to this area.</w:t>
            </w:r>
          </w:p>
        </w:tc>
      </w:tr>
      <w:tr w:rsidR="00001166" w14:paraId="0CBFCAA8" w14:textId="77777777" w:rsidTr="00024994">
        <w:tc>
          <w:tcPr>
            <w:tcW w:w="1131" w:type="pct"/>
            <w:shd w:val="pct10" w:color="auto" w:fill="auto"/>
          </w:tcPr>
          <w:p w14:paraId="0C7612C2" w14:textId="77777777" w:rsidR="00001166" w:rsidRDefault="00AB0678">
            <w:r>
              <w:rPr>
                <w:b/>
              </w:rPr>
              <w:t>Help</w:t>
            </w:r>
          </w:p>
        </w:tc>
        <w:tc>
          <w:tcPr>
            <w:tcW w:w="3869" w:type="pct"/>
            <w:gridSpan w:val="3"/>
          </w:tcPr>
          <w:p w14:paraId="28BA4397" w14:textId="77777777" w:rsidR="00001166" w:rsidRDefault="00AB0678" w:rsidP="00FF5A08">
            <w:pPr>
              <w:jc w:val="both"/>
            </w:pPr>
            <w:r>
              <w:t>Training should be given to the police, fire brigades, emergency medical services, radiation protection teams, other technical experts and representatives of the appropriate authorities based upon their response roles and functions to be performed.</w:t>
            </w:r>
          </w:p>
        </w:tc>
      </w:tr>
      <w:tr w:rsidR="00001166" w14:paraId="6633B9E8" w14:textId="77777777">
        <w:tc>
          <w:tcPr>
            <w:tcW w:w="5000" w:type="pct"/>
            <w:gridSpan w:val="4"/>
            <w:shd w:val="pct10" w:color="auto" w:fill="auto"/>
          </w:tcPr>
          <w:p w14:paraId="34CE377E" w14:textId="77777777" w:rsidR="00001166" w:rsidRDefault="00AB0678">
            <w:pPr>
              <w:pStyle w:val="PrimaryQuestionTableHeader"/>
            </w:pPr>
            <w:r>
              <w:t>Question Tags (one row per Tag)</w:t>
            </w:r>
          </w:p>
        </w:tc>
      </w:tr>
      <w:tr w:rsidR="00001166" w14:paraId="2C5F3D97" w14:textId="77777777" w:rsidTr="00024994">
        <w:tc>
          <w:tcPr>
            <w:tcW w:w="1131" w:type="pct"/>
            <w:shd w:val="pct10" w:color="auto" w:fill="auto"/>
          </w:tcPr>
          <w:p w14:paraId="696FF104" w14:textId="77777777" w:rsidR="00001166" w:rsidRDefault="00AB0678">
            <w:pPr>
              <w:pStyle w:val="PrimaryQuestionTableHeader"/>
            </w:pPr>
            <w:r>
              <w:t>Category</w:t>
            </w:r>
          </w:p>
        </w:tc>
        <w:tc>
          <w:tcPr>
            <w:tcW w:w="3869" w:type="pct"/>
            <w:gridSpan w:val="3"/>
            <w:shd w:val="pct10" w:color="auto" w:fill="auto"/>
          </w:tcPr>
          <w:p w14:paraId="067E0A56" w14:textId="77777777" w:rsidR="00001166" w:rsidRDefault="00AB0678">
            <w:pPr>
              <w:pStyle w:val="PrimaryQuestionTableHeader"/>
            </w:pPr>
            <w:r>
              <w:t>Name</w:t>
            </w:r>
          </w:p>
        </w:tc>
      </w:tr>
      <w:tr w:rsidR="00001166" w14:paraId="0BBA53E8" w14:textId="77777777" w:rsidTr="00024994">
        <w:tc>
          <w:tcPr>
            <w:tcW w:w="1131" w:type="pct"/>
          </w:tcPr>
          <w:p w14:paraId="5CCA941C" w14:textId="77777777" w:rsidR="00001166" w:rsidRDefault="00001166"/>
        </w:tc>
        <w:tc>
          <w:tcPr>
            <w:tcW w:w="2497" w:type="pct"/>
          </w:tcPr>
          <w:p w14:paraId="62A0D03C" w14:textId="77777777" w:rsidR="00001166" w:rsidRDefault="00001166"/>
        </w:tc>
        <w:tc>
          <w:tcPr>
            <w:tcW w:w="1372" w:type="pct"/>
            <w:gridSpan w:val="2"/>
          </w:tcPr>
          <w:p w14:paraId="4E617460" w14:textId="77777777" w:rsidR="00001166" w:rsidRDefault="00001166"/>
        </w:tc>
      </w:tr>
      <w:tr w:rsidR="00001166" w14:paraId="3711DC41" w14:textId="77777777">
        <w:tc>
          <w:tcPr>
            <w:tcW w:w="5000" w:type="pct"/>
            <w:gridSpan w:val="4"/>
            <w:shd w:val="pct10" w:color="auto" w:fill="auto"/>
          </w:tcPr>
          <w:p w14:paraId="06319445" w14:textId="77777777" w:rsidR="00001166" w:rsidRDefault="00AB0678">
            <w:pPr>
              <w:pStyle w:val="PrimaryQuestionTableHeader"/>
            </w:pPr>
            <w:r>
              <w:t>References (one row per reference)</w:t>
            </w:r>
          </w:p>
        </w:tc>
      </w:tr>
      <w:tr w:rsidR="00001166" w14:paraId="5B1A13B7" w14:textId="77777777" w:rsidTr="00024994">
        <w:tc>
          <w:tcPr>
            <w:tcW w:w="1131" w:type="pct"/>
            <w:shd w:val="pct10" w:color="auto" w:fill="auto"/>
          </w:tcPr>
          <w:p w14:paraId="433B8480" w14:textId="77777777" w:rsidR="00001166" w:rsidRDefault="00AB0678">
            <w:pPr>
              <w:pStyle w:val="PrimaryQuestionTableHeader"/>
            </w:pPr>
            <w:r>
              <w:t>Name</w:t>
            </w:r>
          </w:p>
        </w:tc>
        <w:tc>
          <w:tcPr>
            <w:tcW w:w="2497" w:type="pct"/>
            <w:shd w:val="pct10" w:color="auto" w:fill="auto"/>
          </w:tcPr>
          <w:p w14:paraId="5D570900" w14:textId="77777777" w:rsidR="00001166" w:rsidRDefault="00AB0678">
            <w:pPr>
              <w:pStyle w:val="PrimaryQuestionTableHeader"/>
            </w:pPr>
            <w:r>
              <w:t>Comments</w:t>
            </w:r>
          </w:p>
        </w:tc>
        <w:tc>
          <w:tcPr>
            <w:tcW w:w="228" w:type="pct"/>
            <w:shd w:val="pct10" w:color="auto" w:fill="auto"/>
          </w:tcPr>
          <w:p w14:paraId="6F01316B" w14:textId="77777777" w:rsidR="00001166" w:rsidRDefault="00AB0678">
            <w:pPr>
              <w:pStyle w:val="PrimaryQuestionTableHeader"/>
            </w:pPr>
            <w:r>
              <w:t>Page</w:t>
            </w:r>
          </w:p>
        </w:tc>
        <w:tc>
          <w:tcPr>
            <w:tcW w:w="1144" w:type="pct"/>
            <w:shd w:val="pct10" w:color="auto" w:fill="auto"/>
          </w:tcPr>
          <w:p w14:paraId="1BD1CFB5" w14:textId="77777777" w:rsidR="00001166" w:rsidRDefault="00AB0678">
            <w:pPr>
              <w:pStyle w:val="PrimaryQuestionTableHeader"/>
            </w:pPr>
            <w:r>
              <w:t>Para</w:t>
            </w:r>
          </w:p>
        </w:tc>
      </w:tr>
      <w:tr w:rsidR="00001166" w14:paraId="700818C8" w14:textId="77777777" w:rsidTr="00024994">
        <w:tc>
          <w:tcPr>
            <w:tcW w:w="1131" w:type="pct"/>
          </w:tcPr>
          <w:p w14:paraId="12733FD4" w14:textId="78379361" w:rsidR="00001166" w:rsidRDefault="00AB0678">
            <w:r>
              <w:t xml:space="preserve">Safety Standards Series No. </w:t>
            </w:r>
            <w:r w:rsidR="00A22A84">
              <w:t>SSG-78</w:t>
            </w:r>
          </w:p>
        </w:tc>
        <w:tc>
          <w:tcPr>
            <w:tcW w:w="2497" w:type="pct"/>
          </w:tcPr>
          <w:p w14:paraId="6A647484" w14:textId="77777777" w:rsidR="00001166" w:rsidRDefault="00001166"/>
        </w:tc>
        <w:tc>
          <w:tcPr>
            <w:tcW w:w="228" w:type="pct"/>
          </w:tcPr>
          <w:p w14:paraId="2AD6D741" w14:textId="60461078" w:rsidR="00001166" w:rsidRDefault="00EE345B">
            <w:r>
              <w:t>28</w:t>
            </w:r>
          </w:p>
        </w:tc>
        <w:tc>
          <w:tcPr>
            <w:tcW w:w="1144" w:type="pct"/>
          </w:tcPr>
          <w:p w14:paraId="0F0C904A" w14:textId="667B8664" w:rsidR="00001166" w:rsidRDefault="00F80028">
            <w:r>
              <w:t>2.18(c); 2.28(e); 4.5(8); 4.24-4.27</w:t>
            </w:r>
          </w:p>
        </w:tc>
      </w:tr>
      <w:tr w:rsidR="00001166" w14:paraId="651B37A4" w14:textId="77777777" w:rsidTr="00024994">
        <w:tc>
          <w:tcPr>
            <w:tcW w:w="1131" w:type="pct"/>
          </w:tcPr>
          <w:p w14:paraId="01ABAFD0" w14:textId="1CFB1A07" w:rsidR="00001166" w:rsidRDefault="00AB0678">
            <w:r>
              <w:t xml:space="preserve">Safety Standards Series No. </w:t>
            </w:r>
            <w:r w:rsidR="00B47E67">
              <w:t>SSG-26 (R</w:t>
            </w:r>
            <w:r w:rsidR="007704E0">
              <w:t>ev</w:t>
            </w:r>
            <w:r w:rsidR="00B47E67">
              <w:t>. 1)</w:t>
            </w:r>
          </w:p>
        </w:tc>
        <w:tc>
          <w:tcPr>
            <w:tcW w:w="2497" w:type="pct"/>
          </w:tcPr>
          <w:p w14:paraId="32847B7B" w14:textId="77777777" w:rsidR="00001166" w:rsidRDefault="00001166"/>
        </w:tc>
        <w:tc>
          <w:tcPr>
            <w:tcW w:w="228" w:type="pct"/>
          </w:tcPr>
          <w:p w14:paraId="1F81EB04" w14:textId="4DF8FC65" w:rsidR="00001166" w:rsidRDefault="00AB0678">
            <w:r>
              <w:t>6</w:t>
            </w:r>
            <w:r w:rsidR="007704E0">
              <w:t>9</w:t>
            </w:r>
          </w:p>
        </w:tc>
        <w:tc>
          <w:tcPr>
            <w:tcW w:w="1144" w:type="pct"/>
          </w:tcPr>
          <w:p w14:paraId="5621ADF3" w14:textId="77777777" w:rsidR="00001166" w:rsidRDefault="00AB0678">
            <w:r>
              <w:t>311.1 – 312.5</w:t>
            </w:r>
          </w:p>
        </w:tc>
      </w:tr>
      <w:tr w:rsidR="00001166" w14:paraId="4A9D0D39" w14:textId="77777777" w:rsidTr="00024994">
        <w:tc>
          <w:tcPr>
            <w:tcW w:w="1131" w:type="pct"/>
          </w:tcPr>
          <w:p w14:paraId="4E6BD6B9" w14:textId="107B152D" w:rsidR="00001166" w:rsidRDefault="00AB0678">
            <w:r>
              <w:lastRenderedPageBreak/>
              <w:t xml:space="preserve">Safety Standards Series No. </w:t>
            </w:r>
            <w:proofErr w:type="spellStart"/>
            <w:r>
              <w:t>SSR</w:t>
            </w:r>
            <w:proofErr w:type="spellEnd"/>
            <w:r>
              <w:t>-6 (Rev.</w:t>
            </w:r>
            <w:r w:rsidR="007704E0">
              <w:t xml:space="preserve"> 2</w:t>
            </w:r>
            <w:r>
              <w:t>)</w:t>
            </w:r>
          </w:p>
        </w:tc>
        <w:tc>
          <w:tcPr>
            <w:tcW w:w="2497" w:type="pct"/>
          </w:tcPr>
          <w:p w14:paraId="1A195B8A" w14:textId="77777777" w:rsidR="00001166" w:rsidRDefault="00001166"/>
        </w:tc>
        <w:tc>
          <w:tcPr>
            <w:tcW w:w="228" w:type="pct"/>
          </w:tcPr>
          <w:p w14:paraId="59D978ED" w14:textId="288E6E7B" w:rsidR="00001166" w:rsidRDefault="00AB0678">
            <w:r>
              <w:t>3</w:t>
            </w:r>
            <w:r w:rsidR="007704E0">
              <w:t>8</w:t>
            </w:r>
          </w:p>
        </w:tc>
        <w:tc>
          <w:tcPr>
            <w:tcW w:w="1144" w:type="pct"/>
          </w:tcPr>
          <w:p w14:paraId="0700F3FE" w14:textId="77777777" w:rsidR="00001166" w:rsidRDefault="00AB0678">
            <w:r>
              <w:t>311-313 (a)(b)(c); 315;</w:t>
            </w:r>
          </w:p>
        </w:tc>
      </w:tr>
      <w:tr w:rsidR="00001166" w14:paraId="39973901" w14:textId="77777777" w:rsidTr="00024994">
        <w:tc>
          <w:tcPr>
            <w:tcW w:w="1131" w:type="pct"/>
          </w:tcPr>
          <w:p w14:paraId="0151DA19" w14:textId="77777777" w:rsidR="00001166" w:rsidRDefault="00AB0678">
            <w:r>
              <w:t xml:space="preserve">Safety Standards Series No. </w:t>
            </w:r>
            <w:proofErr w:type="spellStart"/>
            <w:r>
              <w:t>GSR</w:t>
            </w:r>
            <w:proofErr w:type="spellEnd"/>
            <w:r>
              <w:t xml:space="preserve"> Part 1 (Rev. 1)</w:t>
            </w:r>
          </w:p>
        </w:tc>
        <w:tc>
          <w:tcPr>
            <w:tcW w:w="2497" w:type="pct"/>
          </w:tcPr>
          <w:p w14:paraId="3C28999E" w14:textId="77777777" w:rsidR="00001166" w:rsidRDefault="00001166"/>
        </w:tc>
        <w:tc>
          <w:tcPr>
            <w:tcW w:w="228" w:type="pct"/>
          </w:tcPr>
          <w:p w14:paraId="7C9A2680" w14:textId="77777777" w:rsidR="00001166" w:rsidRDefault="00AB0678">
            <w:r>
              <w:t>36</w:t>
            </w:r>
          </w:p>
        </w:tc>
        <w:tc>
          <w:tcPr>
            <w:tcW w:w="1144" w:type="pct"/>
          </w:tcPr>
          <w:p w14:paraId="40C3FB94" w14:textId="6F3431B5" w:rsidR="00001166" w:rsidRDefault="00AB0678">
            <w:r>
              <w:t>Requirement 11</w:t>
            </w:r>
            <w:r w:rsidR="00F80028">
              <w:t>; Requirement 34</w:t>
            </w:r>
          </w:p>
        </w:tc>
      </w:tr>
    </w:tbl>
    <w:p w14:paraId="69266B18" w14:textId="77777777" w:rsidR="00001166" w:rsidRDefault="00001166"/>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5"/>
        <w:gridCol w:w="5760"/>
        <w:gridCol w:w="592"/>
        <w:gridCol w:w="1033"/>
      </w:tblGrid>
      <w:tr w:rsidR="00001166" w14:paraId="3A29C313" w14:textId="77777777" w:rsidTr="004D3D90">
        <w:tc>
          <w:tcPr>
            <w:tcW w:w="1055" w:type="pct"/>
            <w:shd w:val="pct10" w:color="auto" w:fill="auto"/>
          </w:tcPr>
          <w:p w14:paraId="01E775FA" w14:textId="77777777" w:rsidR="00001166" w:rsidRDefault="00AB0678">
            <w:pPr>
              <w:pStyle w:val="PrimaryQuestionTableHeader"/>
            </w:pPr>
            <w:proofErr w:type="spellStart"/>
            <w:r>
              <w:t>QTYPE</w:t>
            </w:r>
            <w:proofErr w:type="spellEnd"/>
          </w:p>
        </w:tc>
        <w:tc>
          <w:tcPr>
            <w:tcW w:w="3077" w:type="pct"/>
            <w:shd w:val="pct10" w:color="auto" w:fill="auto"/>
          </w:tcPr>
          <w:p w14:paraId="27A5ADC5" w14:textId="77777777" w:rsidR="00001166" w:rsidRDefault="00AB0678">
            <w:pPr>
              <w:pStyle w:val="PrimaryQuestionTableHeader"/>
            </w:pPr>
            <w:r>
              <w:t>Primary Question</w:t>
            </w:r>
          </w:p>
        </w:tc>
        <w:tc>
          <w:tcPr>
            <w:tcW w:w="316" w:type="pct"/>
            <w:shd w:val="pct10" w:color="auto" w:fill="auto"/>
          </w:tcPr>
          <w:p w14:paraId="1A083005" w14:textId="77777777" w:rsidR="00001166" w:rsidRDefault="00AB0678">
            <w:pPr>
              <w:pStyle w:val="PrimaryQuestionTableHeader"/>
            </w:pPr>
            <w:r>
              <w:t>SA</w:t>
            </w:r>
          </w:p>
        </w:tc>
        <w:tc>
          <w:tcPr>
            <w:tcW w:w="552" w:type="pct"/>
            <w:shd w:val="pct10" w:color="auto" w:fill="auto"/>
          </w:tcPr>
          <w:p w14:paraId="4726E4F1" w14:textId="77777777" w:rsidR="00001166" w:rsidRDefault="00AB0678">
            <w:pPr>
              <w:pStyle w:val="PrimaryQuestionTableHeader"/>
            </w:pPr>
            <w:r>
              <w:t>IL</w:t>
            </w:r>
          </w:p>
        </w:tc>
      </w:tr>
      <w:tr w:rsidR="00001166" w14:paraId="019881C1" w14:textId="77777777" w:rsidTr="004D3D90">
        <w:tc>
          <w:tcPr>
            <w:tcW w:w="1055" w:type="pct"/>
            <w:shd w:val="pct10" w:color="auto" w:fill="auto"/>
          </w:tcPr>
          <w:p w14:paraId="6F2D7B5A" w14:textId="071DF6BD" w:rsidR="00001166" w:rsidRDefault="00001166" w:rsidP="003C3439"/>
        </w:tc>
        <w:tc>
          <w:tcPr>
            <w:tcW w:w="3077" w:type="pct"/>
          </w:tcPr>
          <w:p w14:paraId="3EE22887" w14:textId="095C3F3E" w:rsidR="00001166" w:rsidRDefault="00A55104">
            <w:r>
              <w:rPr>
                <w:rStyle w:val="Question"/>
              </w:rPr>
              <w:t>Describe the</w:t>
            </w:r>
            <w:r w:rsidR="00AB0678">
              <w:rPr>
                <w:rStyle w:val="Question"/>
              </w:rPr>
              <w:t xml:space="preserve"> emergency arrangements in place for the transport of radioactive material</w:t>
            </w:r>
            <w:r>
              <w:rPr>
                <w:rStyle w:val="Question"/>
              </w:rPr>
              <w:t>.</w:t>
            </w:r>
            <w:r w:rsidR="004F659C">
              <w:rPr>
                <w:rStyle w:val="Question"/>
              </w:rPr>
              <w:t xml:space="preserve"> [Topic 9.8]</w:t>
            </w:r>
          </w:p>
        </w:tc>
        <w:tc>
          <w:tcPr>
            <w:tcW w:w="316" w:type="pct"/>
          </w:tcPr>
          <w:p w14:paraId="05398E33" w14:textId="4F466148" w:rsidR="00001166" w:rsidRDefault="00001166">
            <w:pPr>
              <w:jc w:val="center"/>
            </w:pPr>
          </w:p>
        </w:tc>
        <w:tc>
          <w:tcPr>
            <w:tcW w:w="552" w:type="pct"/>
          </w:tcPr>
          <w:p w14:paraId="0C10F520" w14:textId="5A0EF0BB" w:rsidR="00001166" w:rsidRDefault="00001166">
            <w:pPr>
              <w:jc w:val="center"/>
            </w:pPr>
          </w:p>
        </w:tc>
      </w:tr>
      <w:tr w:rsidR="00001166" w14:paraId="068EF174" w14:textId="77777777" w:rsidTr="004D3D90">
        <w:tc>
          <w:tcPr>
            <w:tcW w:w="1055" w:type="pct"/>
            <w:shd w:val="pct10" w:color="auto" w:fill="auto"/>
          </w:tcPr>
          <w:p w14:paraId="2B74494E" w14:textId="77777777" w:rsidR="00001166" w:rsidRDefault="00AB0678">
            <w:r>
              <w:rPr>
                <w:b/>
              </w:rPr>
              <w:t>Expectation</w:t>
            </w:r>
          </w:p>
        </w:tc>
        <w:tc>
          <w:tcPr>
            <w:tcW w:w="3945" w:type="pct"/>
            <w:gridSpan w:val="3"/>
          </w:tcPr>
          <w:p w14:paraId="272D0104" w14:textId="77777777" w:rsidR="00001166" w:rsidRDefault="00AB0678" w:rsidP="00FF5A08">
            <w:pPr>
              <w:jc w:val="both"/>
            </w:pPr>
            <w:r>
              <w:t>Consignors provide information on emergency arrangements which are appropriate to the consignment to the carriers.</w:t>
            </w:r>
          </w:p>
          <w:p w14:paraId="048CBB77" w14:textId="77777777" w:rsidR="00001166" w:rsidRDefault="00001166" w:rsidP="00FF5A08">
            <w:pPr>
              <w:jc w:val="both"/>
            </w:pPr>
          </w:p>
          <w:p w14:paraId="260082DF" w14:textId="77777777" w:rsidR="00001166" w:rsidRDefault="00AB0678" w:rsidP="00FF5A08">
            <w:pPr>
              <w:jc w:val="both"/>
            </w:pPr>
            <w:r>
              <w:t>Adequate training is provided to all those expected to play a part in response to an emergency in transport (including police, fire service etc).</w:t>
            </w:r>
          </w:p>
          <w:p w14:paraId="7CA97927" w14:textId="77777777" w:rsidR="00001166" w:rsidRDefault="00001166" w:rsidP="00FF5A08">
            <w:pPr>
              <w:jc w:val="both"/>
            </w:pPr>
          </w:p>
          <w:p w14:paraId="0C99CCB3" w14:textId="77777777" w:rsidR="00001166" w:rsidRDefault="00AB0678" w:rsidP="00FF5A08">
            <w:pPr>
              <w:jc w:val="both"/>
            </w:pPr>
            <w:r>
              <w:t>Notification of an emergency exposure situation to both the consignor and the competent authority for transport is immediate.</w:t>
            </w:r>
          </w:p>
          <w:p w14:paraId="034EA880" w14:textId="77777777" w:rsidR="00001166" w:rsidRDefault="00001166" w:rsidP="00FF5A08">
            <w:pPr>
              <w:jc w:val="both"/>
            </w:pPr>
          </w:p>
          <w:p w14:paraId="7BA2F630" w14:textId="77777777" w:rsidR="00001166" w:rsidRDefault="00AB0678" w:rsidP="00FF5A08">
            <w:pPr>
              <w:jc w:val="both"/>
            </w:pPr>
            <w:r>
              <w:t xml:space="preserve">Emergency arrangements </w:t>
            </w:r>
            <w:proofErr w:type="gramStart"/>
            <w:r>
              <w:t>take into account</w:t>
            </w:r>
            <w:proofErr w:type="gramEnd"/>
            <w:r>
              <w:t xml:space="preserve"> the potential for other dangerous goods to be present or formed </w:t>
            </w:r>
            <w:proofErr w:type="gramStart"/>
            <w:r>
              <w:t>as a result of</w:t>
            </w:r>
            <w:proofErr w:type="gramEnd"/>
            <w:r>
              <w:t xml:space="preserve"> an accident.</w:t>
            </w:r>
          </w:p>
          <w:p w14:paraId="35CB786A" w14:textId="77777777" w:rsidR="00001166" w:rsidRDefault="00001166" w:rsidP="00FF5A08">
            <w:pPr>
              <w:jc w:val="both"/>
            </w:pPr>
          </w:p>
          <w:p w14:paraId="59D75758" w14:textId="77777777" w:rsidR="00001166" w:rsidRDefault="00AB0678" w:rsidP="00FF5A08">
            <w:pPr>
              <w:jc w:val="both"/>
            </w:pPr>
            <w:r>
              <w:t>Emergency provisions for transport are in line with national and/or international organizations requirements.</w:t>
            </w:r>
          </w:p>
          <w:p w14:paraId="353EA6D5" w14:textId="77777777" w:rsidR="00001166" w:rsidRDefault="00001166" w:rsidP="00FF5A08">
            <w:pPr>
              <w:jc w:val="both"/>
            </w:pPr>
          </w:p>
          <w:p w14:paraId="74BF1A56" w14:textId="77777777" w:rsidR="00001166" w:rsidRDefault="00AB0678" w:rsidP="00FF5A08">
            <w:pPr>
              <w:jc w:val="both"/>
            </w:pPr>
            <w:r>
              <w:t>The competent authority for transport includes references to emergency arrangements in certificates of approval for shipments, packages and special arrangements.</w:t>
            </w:r>
          </w:p>
          <w:p w14:paraId="65AD4499" w14:textId="77777777" w:rsidR="00B903EF" w:rsidRDefault="00B903EF" w:rsidP="00FF5A08">
            <w:pPr>
              <w:jc w:val="both"/>
            </w:pPr>
          </w:p>
          <w:p w14:paraId="3F930761" w14:textId="5C2BBE2E" w:rsidR="00B903EF" w:rsidRDefault="00B903EF" w:rsidP="00FF5A08">
            <w:pPr>
              <w:jc w:val="both"/>
            </w:pPr>
            <w:r>
              <w:t>The answer should include a description of any measures planned to improve compliance with IAEA safety requirements relevant to this area.</w:t>
            </w:r>
          </w:p>
        </w:tc>
      </w:tr>
      <w:tr w:rsidR="00001166" w14:paraId="5FDD9B1D" w14:textId="77777777" w:rsidTr="004D3D90">
        <w:tc>
          <w:tcPr>
            <w:tcW w:w="1055" w:type="pct"/>
            <w:shd w:val="pct10" w:color="auto" w:fill="auto"/>
          </w:tcPr>
          <w:p w14:paraId="34D1A11E" w14:textId="77777777" w:rsidR="00001166" w:rsidRDefault="00AB0678">
            <w:r>
              <w:rPr>
                <w:b/>
              </w:rPr>
              <w:t>Help</w:t>
            </w:r>
          </w:p>
        </w:tc>
        <w:tc>
          <w:tcPr>
            <w:tcW w:w="3945" w:type="pct"/>
            <w:gridSpan w:val="3"/>
          </w:tcPr>
          <w:p w14:paraId="691EDBA8" w14:textId="77777777" w:rsidR="00001166" w:rsidRDefault="00AB0678" w:rsidP="00B53E73">
            <w:pPr>
              <w:jc w:val="both"/>
            </w:pPr>
            <w:r>
              <w:t xml:space="preserve">For transport, in particular international transport, there may be treaties setting out expectations for emergency response based on the mode of transport, along with guidance. For </w:t>
            </w:r>
            <w:proofErr w:type="gramStart"/>
            <w:r>
              <w:t>example</w:t>
            </w:r>
            <w:proofErr w:type="gramEnd"/>
            <w:r>
              <w:t xml:space="preserve"> ICAO Doc 9481 - Emergency Response Guidance for Aircraft Incidents involving Dangerous Goods contains guidance for air mode covering all dangerous goods including radioactive material. It is important to recognize that, in transport, the most significant harm from an accident is unlikely to be related in any way to any radioactive material being carried.</w:t>
            </w:r>
          </w:p>
        </w:tc>
      </w:tr>
      <w:tr w:rsidR="00001166" w14:paraId="0616D050" w14:textId="77777777">
        <w:tc>
          <w:tcPr>
            <w:tcW w:w="5000" w:type="pct"/>
            <w:gridSpan w:val="4"/>
            <w:shd w:val="pct10" w:color="auto" w:fill="auto"/>
          </w:tcPr>
          <w:p w14:paraId="539494A1" w14:textId="77777777" w:rsidR="00001166" w:rsidRDefault="00AB0678">
            <w:pPr>
              <w:pStyle w:val="PrimaryQuestionTableHeader"/>
            </w:pPr>
            <w:r>
              <w:t>Question Tags (one row per Tag)</w:t>
            </w:r>
          </w:p>
        </w:tc>
      </w:tr>
      <w:tr w:rsidR="00001166" w14:paraId="2017C3E8" w14:textId="77777777" w:rsidTr="004D3D90">
        <w:tc>
          <w:tcPr>
            <w:tcW w:w="1055" w:type="pct"/>
            <w:shd w:val="pct10" w:color="auto" w:fill="auto"/>
          </w:tcPr>
          <w:p w14:paraId="34424F26" w14:textId="77777777" w:rsidR="00001166" w:rsidRDefault="00AB0678">
            <w:pPr>
              <w:pStyle w:val="PrimaryQuestionTableHeader"/>
            </w:pPr>
            <w:r>
              <w:t>Category</w:t>
            </w:r>
          </w:p>
        </w:tc>
        <w:tc>
          <w:tcPr>
            <w:tcW w:w="3945" w:type="pct"/>
            <w:gridSpan w:val="3"/>
            <w:shd w:val="pct10" w:color="auto" w:fill="auto"/>
          </w:tcPr>
          <w:p w14:paraId="6EE34695" w14:textId="77777777" w:rsidR="00001166" w:rsidRDefault="00AB0678">
            <w:pPr>
              <w:pStyle w:val="PrimaryQuestionTableHeader"/>
            </w:pPr>
            <w:r>
              <w:t>Name</w:t>
            </w:r>
          </w:p>
        </w:tc>
      </w:tr>
      <w:tr w:rsidR="00001166" w14:paraId="5B3BD3D7" w14:textId="77777777" w:rsidTr="004D3D90">
        <w:tc>
          <w:tcPr>
            <w:tcW w:w="1055" w:type="pct"/>
          </w:tcPr>
          <w:p w14:paraId="4AC365D6" w14:textId="77777777" w:rsidR="00001166" w:rsidRDefault="00001166"/>
        </w:tc>
        <w:tc>
          <w:tcPr>
            <w:tcW w:w="3077" w:type="pct"/>
          </w:tcPr>
          <w:p w14:paraId="45269251" w14:textId="77777777" w:rsidR="00001166" w:rsidRDefault="00001166"/>
        </w:tc>
        <w:tc>
          <w:tcPr>
            <w:tcW w:w="868" w:type="pct"/>
            <w:gridSpan w:val="2"/>
          </w:tcPr>
          <w:p w14:paraId="73C80384" w14:textId="77777777" w:rsidR="00001166" w:rsidRDefault="00001166"/>
        </w:tc>
      </w:tr>
      <w:tr w:rsidR="00001166" w14:paraId="66E6D5CA" w14:textId="77777777">
        <w:tc>
          <w:tcPr>
            <w:tcW w:w="5000" w:type="pct"/>
            <w:gridSpan w:val="4"/>
            <w:shd w:val="pct10" w:color="auto" w:fill="auto"/>
          </w:tcPr>
          <w:p w14:paraId="213AC6BC" w14:textId="77777777" w:rsidR="00001166" w:rsidRDefault="00AB0678">
            <w:pPr>
              <w:pStyle w:val="PrimaryQuestionTableHeader"/>
            </w:pPr>
            <w:r>
              <w:t>References (one row per reference)</w:t>
            </w:r>
          </w:p>
        </w:tc>
      </w:tr>
      <w:tr w:rsidR="00001166" w14:paraId="0577EB61" w14:textId="77777777" w:rsidTr="004D3D90">
        <w:tc>
          <w:tcPr>
            <w:tcW w:w="1055" w:type="pct"/>
            <w:shd w:val="pct10" w:color="auto" w:fill="auto"/>
          </w:tcPr>
          <w:p w14:paraId="40A488C4" w14:textId="77777777" w:rsidR="00001166" w:rsidRDefault="00AB0678">
            <w:pPr>
              <w:pStyle w:val="PrimaryQuestionTableHeader"/>
            </w:pPr>
            <w:r>
              <w:t>Name</w:t>
            </w:r>
          </w:p>
        </w:tc>
        <w:tc>
          <w:tcPr>
            <w:tcW w:w="3077" w:type="pct"/>
            <w:shd w:val="pct10" w:color="auto" w:fill="auto"/>
          </w:tcPr>
          <w:p w14:paraId="031F8DA4" w14:textId="77777777" w:rsidR="00001166" w:rsidRDefault="00AB0678">
            <w:pPr>
              <w:pStyle w:val="PrimaryQuestionTableHeader"/>
            </w:pPr>
            <w:r>
              <w:t>Comments</w:t>
            </w:r>
          </w:p>
        </w:tc>
        <w:tc>
          <w:tcPr>
            <w:tcW w:w="316" w:type="pct"/>
            <w:shd w:val="pct10" w:color="auto" w:fill="auto"/>
          </w:tcPr>
          <w:p w14:paraId="6C897629" w14:textId="77777777" w:rsidR="00001166" w:rsidRDefault="00AB0678">
            <w:pPr>
              <w:pStyle w:val="PrimaryQuestionTableHeader"/>
            </w:pPr>
            <w:r>
              <w:t>Page</w:t>
            </w:r>
          </w:p>
        </w:tc>
        <w:tc>
          <w:tcPr>
            <w:tcW w:w="552" w:type="pct"/>
            <w:shd w:val="pct10" w:color="auto" w:fill="auto"/>
          </w:tcPr>
          <w:p w14:paraId="7086FBD4" w14:textId="77777777" w:rsidR="00001166" w:rsidRDefault="00AB0678">
            <w:pPr>
              <w:pStyle w:val="PrimaryQuestionTableHeader"/>
            </w:pPr>
            <w:r>
              <w:t>Para</w:t>
            </w:r>
          </w:p>
        </w:tc>
      </w:tr>
      <w:tr w:rsidR="00001166" w14:paraId="62502D68" w14:textId="77777777" w:rsidTr="004D3D90">
        <w:tc>
          <w:tcPr>
            <w:tcW w:w="1055" w:type="pct"/>
          </w:tcPr>
          <w:p w14:paraId="648DA959" w14:textId="081B4C89" w:rsidR="00001166" w:rsidRDefault="00AB0678">
            <w:r>
              <w:t xml:space="preserve">Safety Standards Series No. </w:t>
            </w:r>
            <w:proofErr w:type="spellStart"/>
            <w:r>
              <w:t>SSR</w:t>
            </w:r>
            <w:proofErr w:type="spellEnd"/>
            <w:r>
              <w:t>-6 (Rev.</w:t>
            </w:r>
            <w:r w:rsidR="007704E0">
              <w:t xml:space="preserve"> 2</w:t>
            </w:r>
            <w:r>
              <w:t>)</w:t>
            </w:r>
          </w:p>
        </w:tc>
        <w:tc>
          <w:tcPr>
            <w:tcW w:w="3077" w:type="pct"/>
          </w:tcPr>
          <w:p w14:paraId="29A6B59E" w14:textId="77777777" w:rsidR="00001166" w:rsidRDefault="00001166"/>
        </w:tc>
        <w:tc>
          <w:tcPr>
            <w:tcW w:w="316" w:type="pct"/>
          </w:tcPr>
          <w:p w14:paraId="7B9232A8" w14:textId="4CACC35F" w:rsidR="00001166" w:rsidRDefault="00AB0678">
            <w:r>
              <w:t>3</w:t>
            </w:r>
            <w:r w:rsidR="00EE345B">
              <w:t>5</w:t>
            </w:r>
          </w:p>
        </w:tc>
        <w:tc>
          <w:tcPr>
            <w:tcW w:w="552" w:type="pct"/>
          </w:tcPr>
          <w:p w14:paraId="32AE4314" w14:textId="77777777" w:rsidR="00001166" w:rsidRDefault="00AB0678">
            <w:r>
              <w:t>304-305;309;313 (c); 554;836-838</w:t>
            </w:r>
          </w:p>
        </w:tc>
      </w:tr>
      <w:tr w:rsidR="00001166" w14:paraId="23E4E95F" w14:textId="77777777" w:rsidTr="004D3D90">
        <w:tc>
          <w:tcPr>
            <w:tcW w:w="1055" w:type="pct"/>
          </w:tcPr>
          <w:p w14:paraId="38EAD223" w14:textId="194D114D" w:rsidR="00001166" w:rsidRDefault="00AB0678">
            <w:r>
              <w:t xml:space="preserve">Safety Standards Series No. </w:t>
            </w:r>
            <w:r w:rsidR="00A22A84">
              <w:t>SSG-78</w:t>
            </w:r>
          </w:p>
        </w:tc>
        <w:tc>
          <w:tcPr>
            <w:tcW w:w="3077" w:type="pct"/>
          </w:tcPr>
          <w:p w14:paraId="238C5D03" w14:textId="77777777" w:rsidR="00001166" w:rsidRDefault="00001166"/>
        </w:tc>
        <w:tc>
          <w:tcPr>
            <w:tcW w:w="316" w:type="pct"/>
          </w:tcPr>
          <w:p w14:paraId="5AD8FCD4" w14:textId="1ACFEFC0" w:rsidR="00001166" w:rsidRDefault="00EE345B">
            <w:r>
              <w:t>27</w:t>
            </w:r>
          </w:p>
        </w:tc>
        <w:tc>
          <w:tcPr>
            <w:tcW w:w="552" w:type="pct"/>
          </w:tcPr>
          <w:p w14:paraId="51682875" w14:textId="35298CA2" w:rsidR="00001166" w:rsidRDefault="002E0F64">
            <w:r>
              <w:t xml:space="preserve">2.14(l); 2.17(e); 2.18(e); 2.19(j); 2.22; </w:t>
            </w:r>
            <w:r w:rsidR="00AB0678">
              <w:t>4.</w:t>
            </w:r>
            <w:r>
              <w:t>84</w:t>
            </w:r>
            <w:r w:rsidR="00AB0678">
              <w:t>-4.</w:t>
            </w:r>
            <w:r>
              <w:t>85</w:t>
            </w:r>
          </w:p>
        </w:tc>
      </w:tr>
      <w:tr w:rsidR="00001166" w14:paraId="32186EEA" w14:textId="77777777" w:rsidTr="004D3D90">
        <w:tc>
          <w:tcPr>
            <w:tcW w:w="1055" w:type="pct"/>
          </w:tcPr>
          <w:p w14:paraId="3988F298" w14:textId="07C9A682" w:rsidR="00001166" w:rsidRDefault="00AB0678">
            <w:r>
              <w:t xml:space="preserve">Safety Standards Series No. </w:t>
            </w:r>
            <w:r w:rsidR="00B47E67">
              <w:t>SSG-26 (R</w:t>
            </w:r>
            <w:r w:rsidR="007704E0">
              <w:t>ev</w:t>
            </w:r>
            <w:r w:rsidR="00B47E67">
              <w:t>. 1)</w:t>
            </w:r>
          </w:p>
        </w:tc>
        <w:tc>
          <w:tcPr>
            <w:tcW w:w="3077" w:type="pct"/>
          </w:tcPr>
          <w:p w14:paraId="55CF80B7" w14:textId="77777777" w:rsidR="00001166" w:rsidRDefault="00001166"/>
        </w:tc>
        <w:tc>
          <w:tcPr>
            <w:tcW w:w="316" w:type="pct"/>
          </w:tcPr>
          <w:p w14:paraId="1489E1F9" w14:textId="1CACF5A0" w:rsidR="00001166" w:rsidRDefault="00A540F2">
            <w:r>
              <w:t>62</w:t>
            </w:r>
          </w:p>
        </w:tc>
        <w:tc>
          <w:tcPr>
            <w:tcW w:w="552" w:type="pct"/>
          </w:tcPr>
          <w:p w14:paraId="08AEB9BE" w14:textId="77777777" w:rsidR="00001166" w:rsidRDefault="00AB0678">
            <w:r>
              <w:t>304.1-305.2</w:t>
            </w:r>
          </w:p>
        </w:tc>
      </w:tr>
    </w:tbl>
    <w:p w14:paraId="6E63C605" w14:textId="77777777" w:rsidR="00001166" w:rsidRDefault="00001166"/>
    <w:sectPr w:rsidR="00001166">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E35BF2"/>
    <w:multiLevelType w:val="hybridMultilevel"/>
    <w:tmpl w:val="B6B012B8"/>
    <w:lvl w:ilvl="0" w:tplc="3A4E440A">
      <w:start w:val="1"/>
      <w:numFmt w:val="bullet"/>
      <w:lvlText w:val="−"/>
      <w:lvlJc w:val="left"/>
      <w:pPr>
        <w:ind w:left="720" w:hanging="360"/>
      </w:pPr>
      <w:rPr>
        <w:rFonts w:ascii="Calibri" w:hAnsi="Calibri" w:hint="default"/>
        <w:color w:val="44546A" w:themeColor="text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70A71313"/>
    <w:multiLevelType w:val="hybridMultilevel"/>
    <w:tmpl w:val="03122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F5E7BA9"/>
    <w:multiLevelType w:val="hybridMultilevel"/>
    <w:tmpl w:val="FE907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3228134">
    <w:abstractNumId w:val="1"/>
  </w:num>
  <w:num w:numId="2" w16cid:durableId="55857774">
    <w:abstractNumId w:val="2"/>
  </w:num>
  <w:num w:numId="3" w16cid:durableId="217477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166"/>
    <w:rsid w:val="00001166"/>
    <w:rsid w:val="00024994"/>
    <w:rsid w:val="000632BE"/>
    <w:rsid w:val="00093123"/>
    <w:rsid w:val="00114605"/>
    <w:rsid w:val="00124F71"/>
    <w:rsid w:val="00143C5F"/>
    <w:rsid w:val="001B1D60"/>
    <w:rsid w:val="00256149"/>
    <w:rsid w:val="0026023D"/>
    <w:rsid w:val="002A03F1"/>
    <w:rsid w:val="002B0831"/>
    <w:rsid w:val="002E0F64"/>
    <w:rsid w:val="002E6C03"/>
    <w:rsid w:val="003C3439"/>
    <w:rsid w:val="003D4BAD"/>
    <w:rsid w:val="004C788F"/>
    <w:rsid w:val="004D3D90"/>
    <w:rsid w:val="004D6F5E"/>
    <w:rsid w:val="004F659C"/>
    <w:rsid w:val="0052628A"/>
    <w:rsid w:val="006B6986"/>
    <w:rsid w:val="00705F8F"/>
    <w:rsid w:val="00765E8D"/>
    <w:rsid w:val="007704E0"/>
    <w:rsid w:val="0077756B"/>
    <w:rsid w:val="007B5EDD"/>
    <w:rsid w:val="007C520F"/>
    <w:rsid w:val="0081655E"/>
    <w:rsid w:val="008E4DD6"/>
    <w:rsid w:val="008F2C41"/>
    <w:rsid w:val="00950ADA"/>
    <w:rsid w:val="00A02911"/>
    <w:rsid w:val="00A05C0F"/>
    <w:rsid w:val="00A22A84"/>
    <w:rsid w:val="00A540F2"/>
    <w:rsid w:val="00A55104"/>
    <w:rsid w:val="00A83682"/>
    <w:rsid w:val="00AB0678"/>
    <w:rsid w:val="00B47E67"/>
    <w:rsid w:val="00B53E73"/>
    <w:rsid w:val="00B67606"/>
    <w:rsid w:val="00B903EF"/>
    <w:rsid w:val="00BC5B6D"/>
    <w:rsid w:val="00BC63F1"/>
    <w:rsid w:val="00C04E2F"/>
    <w:rsid w:val="00C12C0C"/>
    <w:rsid w:val="00C14ACB"/>
    <w:rsid w:val="00C52C52"/>
    <w:rsid w:val="00CD3C00"/>
    <w:rsid w:val="00D04452"/>
    <w:rsid w:val="00D15F5F"/>
    <w:rsid w:val="00D47946"/>
    <w:rsid w:val="00D57C86"/>
    <w:rsid w:val="00E8529D"/>
    <w:rsid w:val="00E86692"/>
    <w:rsid w:val="00EC3ADE"/>
    <w:rsid w:val="00EE345B"/>
    <w:rsid w:val="00F2404E"/>
    <w:rsid w:val="00F36C8F"/>
    <w:rsid w:val="00F74B69"/>
    <w:rsid w:val="00F80028"/>
    <w:rsid w:val="00FF5A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12077"/>
  <w15:docId w15:val="{4A64B212-AD60-4334-B09B-3D6E5F4EA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9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naireHeader">
    <w:name w:val="Questionnaire Header"/>
    <w:uiPriority w:val="9"/>
    <w:qFormat/>
    <w:pPr>
      <w:spacing w:before="110" w:after="110"/>
    </w:pPr>
    <w:rPr>
      <w:rFonts w:asciiTheme="majorHAnsi" w:eastAsiaTheme="majorEastAsia" w:hAnsiTheme="majorHAnsi" w:cstheme="majorBidi"/>
      <w:b/>
      <w:bCs/>
      <w:sz w:val="28"/>
      <w:szCs w:val="28"/>
    </w:rPr>
  </w:style>
  <w:style w:type="paragraph" w:customStyle="1" w:styleId="ModuleHeader">
    <w:name w:val="Module Header"/>
    <w:uiPriority w:val="9"/>
    <w:qFormat/>
    <w:pPr>
      <w:spacing w:before="110" w:after="110"/>
    </w:pPr>
    <w:rPr>
      <w:rFonts w:asciiTheme="majorHAnsi" w:eastAsiaTheme="majorEastAsia" w:hAnsiTheme="majorHAnsi" w:cstheme="majorBidi"/>
      <w:b/>
      <w:bCs/>
      <w:sz w:val="24"/>
      <w:szCs w:val="24"/>
    </w:rPr>
  </w:style>
  <w:style w:type="paragraph" w:customStyle="1" w:styleId="PrimaryQuestionTableHeader">
    <w:name w:val="Primary Question Table Header"/>
    <w:uiPriority w:val="9"/>
    <w:qFormat/>
    <w:pPr>
      <w:spacing w:before="20" w:after="20"/>
      <w:jc w:val="center"/>
    </w:pPr>
    <w:rPr>
      <w:rFonts w:asciiTheme="majorHAnsi" w:eastAsiaTheme="majorEastAsia" w:hAnsiTheme="majorHAnsi" w:cstheme="majorBidi"/>
      <w:b/>
      <w:bCs/>
    </w:rPr>
  </w:style>
  <w:style w:type="paragraph" w:customStyle="1" w:styleId="SubsidiaryQuestionTableHeader">
    <w:name w:val="Subsidiary Question Table Header"/>
    <w:uiPriority w:val="9"/>
    <w:qFormat/>
    <w:pPr>
      <w:spacing w:before="20" w:after="20"/>
      <w:jc w:val="center"/>
    </w:pPr>
    <w:rPr>
      <w:rFonts w:asciiTheme="majorHAnsi" w:eastAsiaTheme="majorEastAsia" w:hAnsiTheme="majorHAnsi" w:cstheme="majorBidi"/>
      <w:b/>
      <w:bCs/>
      <w:sz w:val="18"/>
      <w:szCs w:val="18"/>
    </w:rPr>
  </w:style>
  <w:style w:type="character" w:customStyle="1" w:styleId="Question">
    <w:name w:val="Question"/>
    <w:rPr>
      <w:color w:val="000080"/>
    </w:rPr>
  </w:style>
  <w:style w:type="paragraph" w:styleId="Revision">
    <w:name w:val="Revision"/>
    <w:hidden/>
    <w:uiPriority w:val="99"/>
    <w:semiHidden/>
    <w:rsid w:val="00EC3ADE"/>
  </w:style>
  <w:style w:type="paragraph" w:styleId="ListParagraph">
    <w:name w:val="List Paragraph"/>
    <w:basedOn w:val="Normal"/>
    <w:uiPriority w:val="34"/>
    <w:qFormat/>
    <w:rsid w:val="008F2C41"/>
    <w:pPr>
      <w:ind w:left="720"/>
      <w:contextualSpacing/>
    </w:pPr>
  </w:style>
  <w:style w:type="character" w:styleId="CommentReference">
    <w:name w:val="annotation reference"/>
    <w:basedOn w:val="DefaultParagraphFont"/>
    <w:uiPriority w:val="99"/>
    <w:semiHidden/>
    <w:unhideWhenUsed/>
    <w:rsid w:val="00C14ACB"/>
    <w:rPr>
      <w:sz w:val="16"/>
      <w:szCs w:val="16"/>
    </w:rPr>
  </w:style>
  <w:style w:type="paragraph" w:styleId="CommentText">
    <w:name w:val="annotation text"/>
    <w:basedOn w:val="Normal"/>
    <w:link w:val="CommentTextChar"/>
    <w:uiPriority w:val="99"/>
    <w:unhideWhenUsed/>
    <w:rsid w:val="00C14ACB"/>
  </w:style>
  <w:style w:type="character" w:customStyle="1" w:styleId="CommentTextChar">
    <w:name w:val="Comment Text Char"/>
    <w:basedOn w:val="DefaultParagraphFont"/>
    <w:link w:val="CommentText"/>
    <w:uiPriority w:val="99"/>
    <w:rsid w:val="00C14ACB"/>
  </w:style>
  <w:style w:type="paragraph" w:styleId="CommentSubject">
    <w:name w:val="annotation subject"/>
    <w:basedOn w:val="CommentText"/>
    <w:next w:val="CommentText"/>
    <w:link w:val="CommentSubjectChar"/>
    <w:uiPriority w:val="99"/>
    <w:semiHidden/>
    <w:unhideWhenUsed/>
    <w:rsid w:val="00C14ACB"/>
    <w:rPr>
      <w:b/>
      <w:bCs/>
    </w:rPr>
  </w:style>
  <w:style w:type="character" w:customStyle="1" w:styleId="CommentSubjectChar">
    <w:name w:val="Comment Subject Char"/>
    <w:basedOn w:val="CommentTextChar"/>
    <w:link w:val="CommentSubject"/>
    <w:uiPriority w:val="99"/>
    <w:semiHidden/>
    <w:rsid w:val="00C14A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741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63C8F649BA31B4F9F3B627B8D4BFD74" ma:contentTypeVersion="0" ma:contentTypeDescription="Create a new document." ma:contentTypeScope="" ma:versionID="14baa4aba5b2b6274fd4ef593d26aebe">
  <xsd:schema xmlns:xsd="http://www.w3.org/2001/XMLSchema" xmlns:xs="http://www.w3.org/2001/XMLSchema" xmlns:p="http://schemas.microsoft.com/office/2006/metadata/properties" targetNamespace="http://schemas.microsoft.com/office/2006/metadata/properties" ma:root="true" ma:fieldsID="d1618be233d3e29b182ccd59efb176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0CE0DB-F137-4FC2-9E20-A9787CD91214}">
  <ds:schemaRefs>
    <ds:schemaRef ds:uri="http://schemas.microsoft.com/sharepoint/v3/contenttype/forms"/>
  </ds:schemaRefs>
</ds:datastoreItem>
</file>

<file path=customXml/itemProps2.xml><?xml version="1.0" encoding="utf-8"?>
<ds:datastoreItem xmlns:ds="http://schemas.openxmlformats.org/officeDocument/2006/customXml" ds:itemID="{1E9CAD7A-7F82-47D4-9EFB-38061E740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A2CE51E-E699-45DD-B86B-92B04A43BDF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11</Pages>
  <Words>3974</Words>
  <Characters>22657</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HAILU, Teodros Gebremichael</cp:lastModifiedBy>
  <cp:revision>15</cp:revision>
  <dcterms:created xsi:type="dcterms:W3CDTF">2023-12-04T14:38:00Z</dcterms:created>
  <dcterms:modified xsi:type="dcterms:W3CDTF">2026-03-25T10:25:00Z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0x010100863C8F649BA31B4F9F3B627B8D4BFD74</vt:lpwstr>
  </property>
</Properties>
</file>